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Globex</w:t>
      </w:r>
      <w:r>
        <w:rPr>
          <w:rFonts w:ascii="Arial" w:eastAsia="Calibri" w:hAnsi="Arial" w:cs="Arial"/>
          <w:b/>
          <w:bCs/>
          <w:sz w:val="28"/>
          <w:szCs w:val="28"/>
          <w:vertAlign w:val="superscript"/>
          <w:lang w:eastAsia="en-US"/>
        </w:rPr>
        <w:t>®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Martin Luther King Holiday Schedule</w:t>
      </w:r>
    </w:p>
    <w:p w:rsidR="0029729E" w:rsidRDefault="0029729E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85310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CME </w:t>
      </w:r>
      <w:r w:rsidR="002E5518">
        <w:rPr>
          <w:rFonts w:ascii="Arial" w:eastAsia="Calibri" w:hAnsi="Arial" w:cs="Arial"/>
          <w:b/>
          <w:bCs/>
          <w:color w:val="999999"/>
          <w:lang w:eastAsia="en-US"/>
        </w:rPr>
        <w:t>Equity Products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734B2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18</w:t>
      </w:r>
    </w:p>
    <w:p w:rsidR="002E5518" w:rsidRDefault="00AB19F3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1515 CT – Regular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clo</w:t>
      </w:r>
      <w:r w:rsidR="00734B24">
        <w:rPr>
          <w:rFonts w:ascii="Arial" w:eastAsia="Calibri" w:hAnsi="Arial" w:cs="Arial"/>
          <w:sz w:val="20"/>
          <w:szCs w:val="20"/>
          <w:lang w:eastAsia="en-US"/>
        </w:rPr>
        <w:t xml:space="preserve">se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734B2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20</w:t>
      </w:r>
    </w:p>
    <w:p w:rsidR="002E5518" w:rsidRDefault="00AB19F3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 Regular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ope</w:t>
      </w:r>
      <w:r w:rsidR="00734B24">
        <w:rPr>
          <w:rFonts w:ascii="Arial" w:eastAsia="Calibri" w:hAnsi="Arial" w:cs="Arial"/>
          <w:sz w:val="20"/>
          <w:szCs w:val="20"/>
          <w:lang w:eastAsia="en-US"/>
        </w:rPr>
        <w:t>n for trade date Tuesday, Jan 22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734B24">
        <w:rPr>
          <w:rFonts w:ascii="Arial" w:eastAsia="Calibri" w:hAnsi="Arial" w:cs="Arial"/>
          <w:sz w:val="20"/>
          <w:szCs w:val="20"/>
          <w:lang w:eastAsia="en-US"/>
        </w:rPr>
        <w:t>e for trade date Tuesday, Jan 22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continue working until Tuesday’s close at 1515 CT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734B2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  <w:r w:rsidR="00D0095A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="00D0095A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="00D0095A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1030 CT – Trading halt</w:t>
      </w:r>
    </w:p>
    <w:p w:rsidR="002E5518" w:rsidRDefault="002E5518" w:rsidP="002E5518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Order entry, modification and cancellation allowed</w:t>
      </w:r>
    </w:p>
    <w:p w:rsidR="002E5518" w:rsidRDefault="002E5518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55580F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1700 CT – Halted products resume trading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734B2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2E5518" w:rsidRDefault="00AB19F3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– Regular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clos</w:t>
      </w:r>
      <w:r w:rsidR="00734B24">
        <w:rPr>
          <w:rFonts w:ascii="Arial" w:eastAsia="Calibri" w:hAnsi="Arial" w:cs="Arial"/>
          <w:sz w:val="20"/>
          <w:szCs w:val="20"/>
          <w:lang w:eastAsia="en-US"/>
        </w:rPr>
        <w:t xml:space="preserve">e </w:t>
      </w:r>
    </w:p>
    <w:p w:rsidR="002905C8" w:rsidRDefault="002905C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pBdr>
          <w:bottom w:val="single" w:sz="4" w:space="1" w:color="000080"/>
        </w:pBd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9729E" w:rsidRDefault="0029729E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3675F0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 </w:t>
      </w:r>
    </w:p>
    <w:p w:rsidR="003675F0" w:rsidRDefault="003675F0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85310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CME </w:t>
      </w:r>
      <w:r w:rsidR="002E5518">
        <w:rPr>
          <w:rFonts w:ascii="Arial" w:eastAsia="Calibri" w:hAnsi="Arial" w:cs="Arial"/>
          <w:b/>
          <w:bCs/>
          <w:color w:val="999999"/>
          <w:lang w:eastAsia="en-US"/>
        </w:rPr>
        <w:t>Interest Rate Products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243DC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18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1515 CT – </w:t>
      </w:r>
      <w:r w:rsidR="005D7677">
        <w:rPr>
          <w:rFonts w:ascii="Arial" w:eastAsia="Calibri" w:hAnsi="Arial" w:cs="Arial"/>
          <w:sz w:val="20"/>
          <w:szCs w:val="20"/>
          <w:lang w:eastAsia="en-US"/>
        </w:rPr>
        <w:t>Early close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43DC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20</w:t>
      </w:r>
    </w:p>
    <w:p w:rsidR="002E5518" w:rsidRDefault="005D7677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 Regular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op</w:t>
      </w:r>
      <w:r w:rsidR="00F41F83">
        <w:rPr>
          <w:rFonts w:ascii="Arial" w:eastAsia="Calibri" w:hAnsi="Arial" w:cs="Arial"/>
          <w:sz w:val="20"/>
          <w:szCs w:val="20"/>
          <w:lang w:eastAsia="en-US"/>
        </w:rPr>
        <w:t>en</w:t>
      </w:r>
      <w:r w:rsidR="00243DC6">
        <w:rPr>
          <w:rFonts w:ascii="Arial" w:eastAsia="Calibri" w:hAnsi="Arial" w:cs="Arial"/>
          <w:sz w:val="20"/>
          <w:szCs w:val="20"/>
          <w:lang w:eastAsia="en-US"/>
        </w:rPr>
        <w:t xml:space="preserve"> for trade date Tuesday, Jan 22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243DC6">
        <w:rPr>
          <w:rFonts w:ascii="Arial" w:eastAsia="Calibri" w:hAnsi="Arial" w:cs="Arial"/>
          <w:sz w:val="20"/>
          <w:szCs w:val="20"/>
          <w:lang w:eastAsia="en-US"/>
        </w:rPr>
        <w:t>e for trade date Tuesday, Jan 22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continue working until Tuesday’s close at 1600 CT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43DC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</w:p>
    <w:p w:rsidR="002E5518" w:rsidRDefault="00F41F83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1200 CT –</w:t>
      </w:r>
      <w:r w:rsidR="0029729E">
        <w:rPr>
          <w:rFonts w:ascii="Arial" w:eastAsia="Calibri" w:hAnsi="Arial" w:cs="Arial"/>
          <w:sz w:val="20"/>
          <w:szCs w:val="20"/>
          <w:lang w:eastAsia="en-US"/>
        </w:rPr>
        <w:t>Trading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halt</w:t>
      </w:r>
    </w:p>
    <w:p w:rsidR="002E5518" w:rsidRDefault="002E5518" w:rsidP="002E5518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 w:rsidR="0055580F"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Order entry, modification and cancellation allowed</w:t>
      </w:r>
    </w:p>
    <w:p w:rsidR="002E5518" w:rsidRDefault="002E5518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F41F83">
      <w:pPr>
        <w:autoSpaceDE w:val="0"/>
        <w:autoSpaceDN w:val="0"/>
        <w:adjustRightInd w:val="0"/>
        <w:ind w:left="720" w:firstLine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</w:t>
      </w:r>
      <w:r w:rsidR="00F41F83">
        <w:rPr>
          <w:rFonts w:ascii="Arial" w:eastAsia="Calibri" w:hAnsi="Arial" w:cs="Arial"/>
          <w:sz w:val="20"/>
          <w:szCs w:val="20"/>
          <w:lang w:eastAsia="en-US"/>
        </w:rPr>
        <w:t xml:space="preserve">0 CT – Halted </w:t>
      </w:r>
      <w:r>
        <w:rPr>
          <w:rFonts w:ascii="Arial" w:eastAsia="Calibri" w:hAnsi="Arial" w:cs="Arial"/>
          <w:sz w:val="20"/>
          <w:szCs w:val="20"/>
          <w:lang w:eastAsia="en-US"/>
        </w:rPr>
        <w:t>products resume trading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43DC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2E5518" w:rsidRDefault="005D7677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1600 CT – Regular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clos</w:t>
      </w:r>
      <w:r w:rsidR="00243DC6">
        <w:rPr>
          <w:rFonts w:ascii="Arial" w:eastAsia="Calibri" w:hAnsi="Arial" w:cs="Arial"/>
          <w:sz w:val="20"/>
          <w:szCs w:val="20"/>
          <w:lang w:eastAsia="en-US"/>
        </w:rPr>
        <w:t xml:space="preserve">e 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9729E" w:rsidRDefault="00BA7841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br/>
      </w:r>
    </w:p>
    <w:p w:rsidR="003675F0" w:rsidRDefault="007638B5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bookmarkStart w:id="4" w:name="_GoBack"/>
      <w:bookmarkEnd w:id="4"/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</w:t>
      </w:r>
    </w:p>
    <w:p w:rsidR="0029729E" w:rsidRDefault="007638B5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lastRenderedPageBreak/>
        <w:t>Globex</w:t>
      </w:r>
      <w:r>
        <w:rPr>
          <w:rFonts w:ascii="Arial" w:eastAsia="Calibri" w:hAnsi="Arial" w:cs="Arial"/>
          <w:b/>
          <w:bCs/>
          <w:sz w:val="28"/>
          <w:szCs w:val="28"/>
          <w:vertAlign w:val="superscript"/>
          <w:lang w:eastAsia="en-US"/>
        </w:rPr>
        <w:t>®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Martin Luther King Holiday Schedule</w:t>
      </w:r>
    </w:p>
    <w:p w:rsidR="007638B5" w:rsidRDefault="007638B5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85310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CME </w:t>
      </w:r>
      <w:r w:rsidR="002E5518">
        <w:rPr>
          <w:rFonts w:ascii="Arial" w:eastAsia="Calibri" w:hAnsi="Arial" w:cs="Arial"/>
          <w:b/>
          <w:bCs/>
          <w:color w:val="999999"/>
          <w:lang w:eastAsia="en-US"/>
        </w:rPr>
        <w:t>FX Products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525443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</w:t>
      </w:r>
      <w:r w:rsidR="00243DC6">
        <w:rPr>
          <w:rFonts w:ascii="Arial" w:eastAsia="Calibri" w:hAnsi="Arial" w:cs="Arial"/>
          <w:b/>
          <w:bCs/>
          <w:sz w:val="20"/>
          <w:szCs w:val="20"/>
          <w:lang w:eastAsia="en-US"/>
        </w:rPr>
        <w:t>8</w:t>
      </w:r>
    </w:p>
    <w:p w:rsidR="002E5518" w:rsidRDefault="0021127C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– Early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clo</w:t>
      </w:r>
      <w:r w:rsidR="00243DC6">
        <w:rPr>
          <w:rFonts w:ascii="Arial" w:eastAsia="Calibri" w:hAnsi="Arial" w:cs="Arial"/>
          <w:sz w:val="20"/>
          <w:szCs w:val="20"/>
          <w:lang w:eastAsia="en-US"/>
        </w:rPr>
        <w:t xml:space="preserve">se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43DC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20</w:t>
      </w:r>
    </w:p>
    <w:p w:rsidR="002E5518" w:rsidRDefault="00960222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00 CT – Regul</w:t>
      </w:r>
      <w:r w:rsidR="0021127C">
        <w:rPr>
          <w:rFonts w:ascii="Arial" w:eastAsia="Calibri" w:hAnsi="Arial" w:cs="Arial"/>
          <w:sz w:val="20"/>
          <w:szCs w:val="20"/>
          <w:lang w:eastAsia="en-US"/>
        </w:rPr>
        <w:t xml:space="preserve">ar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ope</w:t>
      </w:r>
      <w:r w:rsidR="00243DC6">
        <w:rPr>
          <w:rFonts w:ascii="Arial" w:eastAsia="Calibri" w:hAnsi="Arial" w:cs="Arial"/>
          <w:sz w:val="20"/>
          <w:szCs w:val="20"/>
          <w:lang w:eastAsia="en-US"/>
        </w:rPr>
        <w:t>n for trade date Tuesday, Jan 22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243DC6">
        <w:rPr>
          <w:rFonts w:ascii="Arial" w:eastAsia="Calibri" w:hAnsi="Arial" w:cs="Arial"/>
          <w:sz w:val="20"/>
          <w:szCs w:val="20"/>
          <w:lang w:eastAsia="en-US"/>
        </w:rPr>
        <w:t>e for trade date Tuesday, Jan 22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continue working until Tuesday’s close at 1600 CT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670D9C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1200 CT – Trading halt</w:t>
      </w:r>
    </w:p>
    <w:p w:rsidR="002E5518" w:rsidRDefault="002E5518" w:rsidP="0055580F">
      <w:pPr>
        <w:numPr>
          <w:ilvl w:val="0"/>
          <w:numId w:val="3"/>
        </w:numPr>
        <w:tabs>
          <w:tab w:val="left" w:pos="252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Order entry, modification and cancellation allowed</w:t>
      </w:r>
    </w:p>
    <w:p w:rsidR="002E5518" w:rsidRDefault="002E5518" w:rsidP="002E5518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55580F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1700 CT – Halted products resume trading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670D9C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2E5518" w:rsidRDefault="0021127C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1600 CT – Regular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clos</w:t>
      </w:r>
      <w:r w:rsidR="00670D9C">
        <w:rPr>
          <w:rFonts w:ascii="Arial" w:eastAsia="Calibri" w:hAnsi="Arial" w:cs="Arial"/>
          <w:sz w:val="20"/>
          <w:szCs w:val="20"/>
          <w:lang w:eastAsia="en-US"/>
        </w:rPr>
        <w:t>e</w:t>
      </w:r>
    </w:p>
    <w:p w:rsidR="002905C8" w:rsidRDefault="002905C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905C8" w:rsidRDefault="002905C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pBdr>
          <w:bottom w:val="single" w:sz="4" w:space="1" w:color="000080"/>
        </w:pBd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</w:p>
    <w:p w:rsidR="002905C8" w:rsidRDefault="002905C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527B5D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>NYMEX,</w:t>
      </w:r>
      <w:r w:rsidR="002E5518">
        <w:rPr>
          <w:rFonts w:ascii="Arial" w:eastAsia="Calibri" w:hAnsi="Arial" w:cs="Arial"/>
          <w:b/>
          <w:bCs/>
          <w:color w:val="999999"/>
          <w:lang w:eastAsia="en-US"/>
        </w:rPr>
        <w:t xml:space="preserve"> COMEX</w:t>
      </w:r>
      <w:r w:rsidR="002E5518">
        <w:rPr>
          <w:rFonts w:ascii="Arial" w:eastAsia="Calibri" w:hAnsi="Arial" w:cs="Arial"/>
          <w:b/>
          <w:bCs/>
          <w:color w:val="999999"/>
          <w:vertAlign w:val="superscript"/>
          <w:lang w:eastAsia="en-US"/>
        </w:rPr>
        <w:t>®</w:t>
      </w:r>
      <w:r w:rsidR="006B6ADF">
        <w:rPr>
          <w:rFonts w:ascii="Arial" w:eastAsia="Calibri" w:hAnsi="Arial" w:cs="Arial"/>
          <w:b/>
          <w:bCs/>
          <w:color w:val="999999"/>
          <w:vertAlign w:val="superscript"/>
          <w:lang w:eastAsia="en-US"/>
        </w:rPr>
        <w:t xml:space="preserve"> and </w:t>
      </w:r>
      <w:r w:rsidRPr="00527B5D">
        <w:rPr>
          <w:rFonts w:ascii="Arial" w:eastAsia="Calibri" w:hAnsi="Arial" w:cs="Arial"/>
          <w:b/>
          <w:bCs/>
          <w:color w:val="999999"/>
          <w:lang w:eastAsia="en-US"/>
        </w:rPr>
        <w:t>DME</w:t>
      </w:r>
      <w:r w:rsidR="006B2861">
        <w:rPr>
          <w:rFonts w:ascii="Arial" w:eastAsia="Calibri" w:hAnsi="Arial" w:cs="Arial"/>
          <w:b/>
          <w:bCs/>
          <w:color w:val="999999"/>
          <w:lang w:eastAsia="en-US"/>
        </w:rPr>
        <w:t xml:space="preserve"> Products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99338F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18</w:t>
      </w:r>
    </w:p>
    <w:p w:rsidR="00F1471F" w:rsidRDefault="00F1471F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</w:t>
      </w:r>
      <w:r>
        <w:rPr>
          <w:rFonts w:ascii="Arial" w:eastAsia="Calibri" w:hAnsi="Arial" w:cs="Arial"/>
          <w:sz w:val="20"/>
          <w:szCs w:val="20"/>
          <w:lang w:eastAsia="en-US"/>
        </w:rPr>
        <w:t>1100 CT / 1200 ET – EUA Daily Futures – Regular close</w:t>
      </w:r>
    </w:p>
    <w:p w:rsidR="002E5518" w:rsidRDefault="005B6AE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</w:t>
      </w:r>
      <w:r w:rsidR="0021127C">
        <w:rPr>
          <w:rFonts w:ascii="Arial" w:eastAsia="Calibri" w:hAnsi="Arial" w:cs="Arial"/>
          <w:sz w:val="20"/>
          <w:szCs w:val="20"/>
          <w:lang w:eastAsia="en-US"/>
        </w:rPr>
        <w:t>615 CT / 1715 ET –</w:t>
      </w:r>
      <w:r w:rsidR="00F1471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1127C">
        <w:rPr>
          <w:rFonts w:ascii="Arial" w:eastAsia="Calibri" w:hAnsi="Arial" w:cs="Arial"/>
          <w:sz w:val="20"/>
          <w:szCs w:val="20"/>
          <w:lang w:eastAsia="en-US"/>
        </w:rPr>
        <w:t>Regular</w:t>
      </w:r>
      <w:r w:rsidR="0099338F">
        <w:rPr>
          <w:rFonts w:ascii="Arial" w:eastAsia="Calibri" w:hAnsi="Arial" w:cs="Arial"/>
          <w:sz w:val="20"/>
          <w:szCs w:val="20"/>
          <w:lang w:eastAsia="en-US"/>
        </w:rPr>
        <w:t xml:space="preserve"> close </w:t>
      </w:r>
    </w:p>
    <w:p w:rsidR="005B6AE8" w:rsidRDefault="00F1471F" w:rsidP="005B6AE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TAS/TAM Products – </w:t>
      </w:r>
      <w:r w:rsidR="009230C5">
        <w:rPr>
          <w:rFonts w:ascii="Arial" w:eastAsia="Calibri" w:hAnsi="Arial" w:cs="Arial"/>
          <w:sz w:val="20"/>
          <w:szCs w:val="20"/>
          <w:lang w:eastAsia="en-US"/>
        </w:rPr>
        <w:t xml:space="preserve"> Regular c</w:t>
      </w:r>
      <w:r w:rsidR="005B6AE8">
        <w:rPr>
          <w:rFonts w:ascii="Arial" w:eastAsia="Calibri" w:hAnsi="Arial" w:cs="Arial"/>
          <w:sz w:val="20"/>
          <w:szCs w:val="20"/>
          <w:lang w:eastAsia="en-US"/>
        </w:rPr>
        <w:t>lose</w:t>
      </w:r>
      <w:r w:rsidR="005B6AE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5B6AE8">
        <w:rPr>
          <w:rFonts w:ascii="Arial" w:eastAsia="Calibri" w:hAnsi="Arial" w:cs="Arial"/>
          <w:sz w:val="20"/>
          <w:szCs w:val="20"/>
          <w:lang w:eastAsia="en-US"/>
        </w:rPr>
        <w:t>- Per each product schedule</w:t>
      </w:r>
    </w:p>
    <w:p w:rsidR="005B6AE8" w:rsidRDefault="005B6AE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DA70F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20</w:t>
      </w:r>
      <w:r w:rsidR="002E551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1800 ET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– Regu</w:t>
      </w:r>
      <w:r w:rsidR="0021127C">
        <w:rPr>
          <w:rFonts w:ascii="Arial" w:eastAsia="Calibri" w:hAnsi="Arial" w:cs="Arial"/>
          <w:sz w:val="20"/>
          <w:szCs w:val="20"/>
          <w:lang w:eastAsia="en-US"/>
        </w:rPr>
        <w:t xml:space="preserve">lar </w:t>
      </w:r>
      <w:r w:rsidR="00960222">
        <w:rPr>
          <w:rFonts w:ascii="Arial" w:eastAsia="Calibri" w:hAnsi="Arial" w:cs="Arial"/>
          <w:sz w:val="20"/>
          <w:szCs w:val="20"/>
          <w:lang w:eastAsia="en-US"/>
        </w:rPr>
        <w:t xml:space="preserve">open for </w:t>
      </w:r>
      <w:r w:rsidR="00DA70F4">
        <w:rPr>
          <w:rFonts w:ascii="Arial" w:eastAsia="Calibri" w:hAnsi="Arial" w:cs="Arial"/>
          <w:sz w:val="20"/>
          <w:szCs w:val="20"/>
          <w:lang w:eastAsia="en-US"/>
        </w:rPr>
        <w:t>trade date Tuesday, Jan 22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DA70F4">
        <w:rPr>
          <w:rFonts w:ascii="Arial" w:eastAsia="Calibri" w:hAnsi="Arial" w:cs="Arial"/>
          <w:sz w:val="20"/>
          <w:szCs w:val="20"/>
          <w:lang w:eastAsia="en-US"/>
        </w:rPr>
        <w:t>e for trade date Tuesday, Jan 22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work continuously until Tuesday’s close at 1615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1715 ET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DA70F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</w:p>
    <w:p w:rsidR="002E5518" w:rsidRDefault="00B358B4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15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1315 ET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– Trading halt</w:t>
      </w:r>
    </w:p>
    <w:p w:rsidR="002E5518" w:rsidRDefault="002E5518" w:rsidP="002E5518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Order entry, modification and cancellation allowed</w:t>
      </w:r>
    </w:p>
    <w:p w:rsidR="002E5518" w:rsidRDefault="002E5518" w:rsidP="002E5518">
      <w:pPr>
        <w:autoSpaceDE w:val="0"/>
        <w:autoSpaceDN w:val="0"/>
        <w:adjustRightInd w:val="0"/>
        <w:ind w:left="216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1800 ET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– Halted products resume trading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DA70F4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F1471F" w:rsidRDefault="00F1471F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1100 CT / 1200 ET – EUA Daily Futures – Regular close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1615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1715 ET</w:t>
      </w:r>
      <w:r w:rsidR="0021127C">
        <w:rPr>
          <w:rFonts w:ascii="Arial" w:eastAsia="Calibri" w:hAnsi="Arial" w:cs="Arial"/>
          <w:sz w:val="20"/>
          <w:szCs w:val="20"/>
          <w:lang w:eastAsia="en-US"/>
        </w:rPr>
        <w:t xml:space="preserve"> – Regular </w:t>
      </w:r>
      <w:r w:rsidR="009838FC">
        <w:rPr>
          <w:rFonts w:ascii="Arial" w:eastAsia="Calibri" w:hAnsi="Arial" w:cs="Arial"/>
          <w:sz w:val="20"/>
          <w:szCs w:val="20"/>
          <w:lang w:eastAsia="en-US"/>
        </w:rPr>
        <w:t>c</w:t>
      </w:r>
      <w:r w:rsidR="00DA70F4">
        <w:rPr>
          <w:rFonts w:ascii="Arial" w:eastAsia="Calibri" w:hAnsi="Arial" w:cs="Arial"/>
          <w:sz w:val="20"/>
          <w:szCs w:val="20"/>
          <w:lang w:eastAsia="en-US"/>
        </w:rPr>
        <w:t xml:space="preserve">lose </w:t>
      </w:r>
    </w:p>
    <w:p w:rsidR="00496AD9" w:rsidRPr="00F855F4" w:rsidRDefault="009230C5" w:rsidP="00F855F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TAS/TAM Products   - Regular c</w:t>
      </w:r>
      <w:r w:rsidR="005B6AE8">
        <w:rPr>
          <w:rFonts w:ascii="Arial" w:eastAsia="Calibri" w:hAnsi="Arial" w:cs="Arial"/>
          <w:sz w:val="20"/>
          <w:szCs w:val="20"/>
          <w:lang w:eastAsia="en-US"/>
        </w:rPr>
        <w:t>lose</w:t>
      </w:r>
      <w:r w:rsidR="005B6AE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5B6AE8">
        <w:rPr>
          <w:rFonts w:ascii="Arial" w:eastAsia="Calibri" w:hAnsi="Arial" w:cs="Arial"/>
          <w:sz w:val="20"/>
          <w:szCs w:val="20"/>
          <w:lang w:eastAsia="en-US"/>
        </w:rPr>
        <w:t>- Per each product schedule</w:t>
      </w:r>
    </w:p>
    <w:p w:rsidR="0021127C" w:rsidRDefault="007638B5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lastRenderedPageBreak/>
        <w:t>Globex</w:t>
      </w:r>
      <w:r>
        <w:rPr>
          <w:rFonts w:ascii="Arial" w:eastAsia="Calibri" w:hAnsi="Arial" w:cs="Arial"/>
          <w:b/>
          <w:bCs/>
          <w:sz w:val="28"/>
          <w:szCs w:val="28"/>
          <w:vertAlign w:val="superscript"/>
          <w:lang w:eastAsia="en-US"/>
        </w:rPr>
        <w:t>®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Martin Luther King Holiday Schedule</w:t>
      </w:r>
    </w:p>
    <w:p w:rsidR="00F855F4" w:rsidRDefault="00F855F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F855F4" w:rsidRDefault="00F855F4" w:rsidP="00F855F4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CBOT, KCBT, MGEX Grain &amp; </w:t>
      </w:r>
      <w:r w:rsidR="006B2861">
        <w:rPr>
          <w:rFonts w:ascii="Arial" w:eastAsia="Calibri" w:hAnsi="Arial" w:cs="Arial"/>
          <w:b/>
          <w:bCs/>
          <w:color w:val="999999"/>
          <w:lang w:eastAsia="en-US"/>
        </w:rPr>
        <w:t xml:space="preserve">Agricultural Products </w:t>
      </w:r>
    </w:p>
    <w:p w:rsidR="0021127C" w:rsidRDefault="0021127C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F855F4" w:rsidRDefault="00F855F4" w:rsidP="00F855F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18</w:t>
      </w:r>
    </w:p>
    <w:p w:rsidR="005404A6" w:rsidRPr="006D287B" w:rsidRDefault="005404A6" w:rsidP="005404A6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</w:t>
      </w:r>
      <w:r w:rsidR="00493505">
        <w:rPr>
          <w:rFonts w:ascii="Arial" w:hAnsi="Arial" w:cs="Arial"/>
          <w:sz w:val="20"/>
          <w:szCs w:val="20"/>
        </w:rPr>
        <w:t>Regular c</w:t>
      </w:r>
      <w:r>
        <w:rPr>
          <w:rFonts w:ascii="Arial" w:hAnsi="Arial" w:cs="Arial"/>
          <w:sz w:val="20"/>
          <w:szCs w:val="20"/>
        </w:rPr>
        <w:t>lose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C15FEF">
        <w:rPr>
          <w:rFonts w:ascii="Arial" w:hAnsi="Arial" w:cs="Arial"/>
          <w:sz w:val="20"/>
          <w:szCs w:val="20"/>
        </w:rPr>
        <w:t xml:space="preserve">- </w:t>
      </w:r>
      <w:r w:rsidR="00564F5E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er each product schedule  </w:t>
      </w:r>
    </w:p>
    <w:p w:rsidR="005404A6" w:rsidRDefault="005404A6" w:rsidP="005404A6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Note: 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>Modified grain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>pre-opening between 14:30 – 15:15</w:t>
      </w:r>
    </w:p>
    <w:p w:rsidR="00F855F4" w:rsidRDefault="00F855F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F855F4" w:rsidRDefault="00F855F4" w:rsidP="00F855F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Sunday, Jan 20 </w:t>
      </w:r>
    </w:p>
    <w:p w:rsidR="00F855F4" w:rsidRDefault="00E525D7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0               </w:t>
      </w:r>
      <w:r w:rsidR="00672469">
        <w:rPr>
          <w:rFonts w:ascii="Arial" w:hAnsi="Arial" w:cs="Arial"/>
          <w:sz w:val="20"/>
          <w:szCs w:val="20"/>
        </w:rPr>
        <w:t>1600 CT – Grain Markets p</w:t>
      </w:r>
      <w:r>
        <w:rPr>
          <w:rFonts w:ascii="Arial" w:hAnsi="Arial" w:cs="Arial"/>
          <w:sz w:val="20"/>
          <w:szCs w:val="20"/>
        </w:rPr>
        <w:t>re –</w:t>
      </w:r>
      <w:r w:rsidR="00672469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 xml:space="preserve">pen </w:t>
      </w:r>
      <w:r>
        <w:rPr>
          <w:rFonts w:ascii="Arial" w:eastAsia="Calibri" w:hAnsi="Arial" w:cs="Arial"/>
          <w:sz w:val="20"/>
          <w:szCs w:val="20"/>
          <w:lang w:eastAsia="en-US"/>
        </w:rPr>
        <w:t>for trade date Tuesday, Jan 22</w:t>
      </w:r>
    </w:p>
    <w:p w:rsidR="006B2861" w:rsidRDefault="006B2861" w:rsidP="006B2861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6B2861" w:rsidRDefault="006B2861" w:rsidP="006B2861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are for trade date Tuesday, Jan 22</w:t>
      </w:r>
    </w:p>
    <w:p w:rsidR="00F855F4" w:rsidRDefault="006B2861" w:rsidP="006B2861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work continuously until Tuesday’s close</w:t>
      </w:r>
      <w:r>
        <w:rPr>
          <w:rFonts w:ascii="Arial" w:eastAsia="Calibri" w:hAnsi="Arial" w:cs="Arial"/>
          <w:sz w:val="20"/>
          <w:szCs w:val="20"/>
          <w:lang w:eastAsia="en-US"/>
        </w:rPr>
        <w:t>s</w:t>
      </w:r>
    </w:p>
    <w:p w:rsidR="006B2861" w:rsidRDefault="006B2861" w:rsidP="00F855F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F855F4" w:rsidRDefault="00F855F4" w:rsidP="00F855F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</w:p>
    <w:p w:rsidR="00E525D7" w:rsidRDefault="006B2861" w:rsidP="00E525D7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                    19</w:t>
      </w:r>
      <w:r w:rsidR="00493505">
        <w:rPr>
          <w:rFonts w:ascii="Arial" w:hAnsi="Arial" w:cs="Arial"/>
          <w:sz w:val="20"/>
          <w:szCs w:val="20"/>
        </w:rPr>
        <w:t>00 CT – Grain Markets o</w:t>
      </w:r>
      <w:r w:rsidR="00E525D7">
        <w:rPr>
          <w:rFonts w:ascii="Arial" w:hAnsi="Arial" w:cs="Arial"/>
          <w:sz w:val="20"/>
          <w:szCs w:val="20"/>
        </w:rPr>
        <w:t xml:space="preserve">pen </w:t>
      </w:r>
    </w:p>
    <w:p w:rsidR="00F855F4" w:rsidRDefault="00F855F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F855F4" w:rsidRDefault="00F855F4" w:rsidP="00F855F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0C0966" w:rsidRPr="000C0966" w:rsidRDefault="000C0966" w:rsidP="000C0966">
      <w:pPr>
        <w:autoSpaceDE w:val="0"/>
        <w:autoSpaceDN w:val="0"/>
        <w:adjustRightInd w:val="0"/>
        <w:ind w:left="720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  </w:t>
      </w:r>
      <w:r w:rsidRPr="002E35CB">
        <w:rPr>
          <w:rFonts w:ascii="Arial" w:eastAsia="Calibri" w:hAnsi="Arial" w:cs="Arial"/>
          <w:bCs/>
          <w:sz w:val="20"/>
          <w:szCs w:val="20"/>
          <w:lang w:eastAsia="en-US"/>
        </w:rPr>
        <w:t xml:space="preserve">0700 CT </w:t>
      </w:r>
      <w:r w:rsidR="00B232A5">
        <w:rPr>
          <w:rFonts w:ascii="Arial" w:eastAsia="Calibri" w:hAnsi="Arial" w:cs="Arial"/>
          <w:bCs/>
          <w:sz w:val="20"/>
          <w:szCs w:val="20"/>
          <w:lang w:eastAsia="en-US"/>
        </w:rPr>
        <w:t xml:space="preserve">– </w:t>
      </w:r>
      <w:r w:rsidR="00AA6FB7">
        <w:rPr>
          <w:rFonts w:ascii="Arial" w:eastAsia="Calibri" w:hAnsi="Arial" w:cs="Arial"/>
          <w:bCs/>
          <w:sz w:val="20"/>
          <w:szCs w:val="20"/>
          <w:lang w:eastAsia="en-US"/>
        </w:rPr>
        <w:t xml:space="preserve">  </w:t>
      </w:r>
      <w:r w:rsidR="00AA6FB7">
        <w:rPr>
          <w:rFonts w:ascii="Arial" w:eastAsia="Calibri" w:hAnsi="Arial" w:cs="Arial"/>
          <w:bCs/>
          <w:sz w:val="20"/>
          <w:szCs w:val="20"/>
          <w:lang w:eastAsia="en-US"/>
        </w:rPr>
        <w:t xml:space="preserve">MGEX Apple </w:t>
      </w:r>
      <w:r w:rsidR="00C15FEF">
        <w:rPr>
          <w:rFonts w:ascii="Arial" w:eastAsia="Calibri" w:hAnsi="Arial" w:cs="Arial"/>
          <w:bCs/>
          <w:sz w:val="20"/>
          <w:szCs w:val="20"/>
          <w:lang w:eastAsia="en-US"/>
        </w:rPr>
        <w:t>Juice – Regular</w:t>
      </w:r>
      <w:r w:rsidR="00AA6FB7">
        <w:rPr>
          <w:rFonts w:ascii="Arial" w:eastAsia="Calibri" w:hAnsi="Arial" w:cs="Arial"/>
          <w:bCs/>
          <w:sz w:val="20"/>
          <w:szCs w:val="20"/>
          <w:lang w:eastAsia="en-US"/>
        </w:rPr>
        <w:t xml:space="preserve"> open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ab/>
        <w:t xml:space="preserve">   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                           </w:t>
      </w:r>
    </w:p>
    <w:p w:rsidR="00F855F4" w:rsidRPr="006B2861" w:rsidRDefault="00E525D7" w:rsidP="006B2861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</w:t>
      </w:r>
      <w:r w:rsidR="00B232A5">
        <w:rPr>
          <w:rFonts w:ascii="Arial" w:hAnsi="Arial" w:cs="Arial"/>
          <w:sz w:val="20"/>
          <w:szCs w:val="20"/>
        </w:rPr>
        <w:t>Regular c</w:t>
      </w:r>
      <w:r>
        <w:rPr>
          <w:rFonts w:ascii="Arial" w:hAnsi="Arial" w:cs="Arial"/>
          <w:sz w:val="20"/>
          <w:szCs w:val="20"/>
        </w:rPr>
        <w:t>lose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C15FEF">
        <w:rPr>
          <w:rFonts w:ascii="Arial" w:hAnsi="Arial" w:cs="Arial"/>
          <w:sz w:val="20"/>
          <w:szCs w:val="20"/>
        </w:rPr>
        <w:t xml:space="preserve">- </w:t>
      </w:r>
      <w:r w:rsidR="00880C2B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er each product schedule  </w:t>
      </w:r>
    </w:p>
    <w:p w:rsidR="000C0966" w:rsidRDefault="000C0966" w:rsidP="000C0966">
      <w:pPr>
        <w:pBdr>
          <w:bottom w:val="single" w:sz="4" w:space="1" w:color="000080"/>
        </w:pBd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0C0966" w:rsidRDefault="000C0966" w:rsidP="000C096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F855F4" w:rsidRDefault="00F855F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853104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Other CME </w:t>
      </w:r>
      <w:r w:rsidR="006B2861">
        <w:rPr>
          <w:rFonts w:ascii="Arial" w:eastAsia="Calibri" w:hAnsi="Arial" w:cs="Arial"/>
          <w:b/>
          <w:bCs/>
          <w:color w:val="999999"/>
          <w:lang w:eastAsia="en-US"/>
        </w:rPr>
        <w:t xml:space="preserve">Products </w:t>
      </w:r>
    </w:p>
    <w:p w:rsidR="002E5518" w:rsidRDefault="00737DE6" w:rsidP="002E5518">
      <w:pPr>
        <w:autoSpaceDE w:val="0"/>
        <w:autoSpaceDN w:val="0"/>
        <w:adjustRightInd w:val="0"/>
        <w:ind w:left="720" w:hanging="720"/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Agricultural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, GSCI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vertAlign w:val="superscript"/>
          <w:lang w:eastAsia="en-US"/>
        </w:rPr>
        <w:t>®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, Dow</w:t>
      </w:r>
      <w:r w:rsidR="006C3C97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 xml:space="preserve"> Jones UBS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 xml:space="preserve"> ER, Weather, Real Estate,</w:t>
      </w:r>
      <w:r w:rsidR="0037364A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 xml:space="preserve"> 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and Eurozone HICP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</w:t>
      </w:r>
      <w:r w:rsidR="00E31716">
        <w:rPr>
          <w:rFonts w:ascii="Arial" w:eastAsia="Calibri" w:hAnsi="Arial" w:cs="Arial"/>
          <w:b/>
          <w:bCs/>
          <w:sz w:val="20"/>
          <w:szCs w:val="20"/>
          <w:lang w:eastAsia="en-US"/>
        </w:rPr>
        <w:t>8</w:t>
      </w:r>
    </w:p>
    <w:p w:rsidR="002E5518" w:rsidRDefault="00B232A5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Regular c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lose</w:t>
      </w:r>
      <w:r w:rsidR="002E551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- Per each product sche</w:t>
      </w:r>
      <w:r w:rsidR="00B91015">
        <w:rPr>
          <w:rFonts w:ascii="Arial" w:eastAsia="Calibri" w:hAnsi="Arial" w:cs="Arial"/>
          <w:sz w:val="20"/>
          <w:szCs w:val="20"/>
          <w:lang w:eastAsia="en-US"/>
        </w:rPr>
        <w:t>du</w:t>
      </w:r>
      <w:r w:rsidR="00726AD6">
        <w:rPr>
          <w:rFonts w:ascii="Arial" w:eastAsia="Calibri" w:hAnsi="Arial" w:cs="Arial"/>
          <w:sz w:val="20"/>
          <w:szCs w:val="20"/>
          <w:lang w:eastAsia="en-US"/>
        </w:rPr>
        <w:t>le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for:</w:t>
      </w:r>
    </w:p>
    <w:p w:rsidR="00E31716" w:rsidRDefault="00E31716" w:rsidP="00E31716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Livestock  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</w:t>
      </w: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Dow Jones UBS ER</w:t>
      </w:r>
    </w:p>
    <w:p w:rsidR="00E31716" w:rsidRDefault="00E31716" w:rsidP="00E31716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Weather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Real Estate</w:t>
      </w:r>
    </w:p>
    <w:p w:rsidR="00E31716" w:rsidRPr="00046D58" w:rsidRDefault="00E31716" w:rsidP="00E31716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Lumber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</w:t>
      </w: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Dairy</w:t>
      </w:r>
    </w:p>
    <w:p w:rsidR="00E31716" w:rsidRPr="000E2282" w:rsidRDefault="00E31716" w:rsidP="00E31716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46D58">
        <w:rPr>
          <w:rFonts w:ascii="Arial" w:eastAsia="Calibri" w:hAnsi="Arial" w:cs="Arial"/>
          <w:sz w:val="20"/>
          <w:szCs w:val="20"/>
          <w:lang w:eastAsia="en-US"/>
        </w:rPr>
        <w:t>Eurozone HICP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</w:t>
      </w:r>
    </w:p>
    <w:p w:rsidR="00E31716" w:rsidRDefault="00E31716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B91015" w:rsidRPr="00942D05" w:rsidRDefault="00942D05" w:rsidP="00B91015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</w:t>
      </w:r>
      <w:r w:rsidR="00B91015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</w:t>
      </w:r>
      <w:r w:rsidR="00B232A5">
        <w:rPr>
          <w:rFonts w:ascii="Arial" w:eastAsia="Calibri" w:hAnsi="Arial" w:cs="Arial"/>
          <w:sz w:val="20"/>
          <w:szCs w:val="20"/>
          <w:lang w:eastAsia="en-US"/>
        </w:rPr>
        <w:t>1515 CT – Early</w:t>
      </w:r>
      <w:r w:rsidR="00B91015">
        <w:rPr>
          <w:rFonts w:ascii="Arial" w:eastAsia="Calibri" w:hAnsi="Arial" w:cs="Arial"/>
          <w:sz w:val="20"/>
          <w:szCs w:val="20"/>
          <w:lang w:eastAsia="en-US"/>
        </w:rPr>
        <w:t xml:space="preserve"> clo</w:t>
      </w:r>
      <w:r w:rsidR="00BC3D86">
        <w:rPr>
          <w:rFonts w:ascii="Arial" w:eastAsia="Calibri" w:hAnsi="Arial" w:cs="Arial"/>
          <w:sz w:val="20"/>
          <w:szCs w:val="20"/>
          <w:lang w:eastAsia="en-US"/>
        </w:rPr>
        <w:t xml:space="preserve">se </w:t>
      </w:r>
    </w:p>
    <w:p w:rsidR="00B91015" w:rsidRDefault="00811A31" w:rsidP="00B91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GCSI, Wood Pulp, &amp; C</w:t>
      </w:r>
      <w:r w:rsidR="00C566D3">
        <w:rPr>
          <w:rFonts w:ascii="Arial" w:eastAsia="Calibri" w:hAnsi="Arial" w:cs="Arial"/>
          <w:sz w:val="20"/>
          <w:szCs w:val="20"/>
          <w:lang w:eastAsia="en-US"/>
        </w:rPr>
        <w:t>rude Palm Oil</w:t>
      </w:r>
    </w:p>
    <w:p w:rsidR="00DB18C2" w:rsidRDefault="00DB18C2" w:rsidP="00DB18C2">
      <w:pPr>
        <w:pStyle w:val="ListParagraph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 </w:t>
      </w:r>
    </w:p>
    <w:p w:rsidR="00B91015" w:rsidRPr="003076B0" w:rsidRDefault="00DB18C2" w:rsidP="00DB18C2">
      <w:pPr>
        <w:pStyle w:val="ListParagraph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 </w:t>
      </w:r>
      <w:r w:rsidR="001E121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Note: </w:t>
      </w:r>
      <w:r w:rsidR="003076B0" w:rsidRPr="001E121A">
        <w:rPr>
          <w:rFonts w:ascii="Arial" w:eastAsia="Calibri" w:hAnsi="Arial" w:cs="Arial"/>
          <w:bCs/>
          <w:sz w:val="20"/>
          <w:szCs w:val="20"/>
          <w:lang w:eastAsia="en-US"/>
        </w:rPr>
        <w:t>M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>odified g</w:t>
      </w:r>
      <w:r w:rsidR="0003337F" w:rsidRPr="001E121A">
        <w:rPr>
          <w:rFonts w:ascii="Arial" w:eastAsia="Calibri" w:hAnsi="Arial" w:cs="Arial"/>
          <w:bCs/>
          <w:sz w:val="20"/>
          <w:szCs w:val="20"/>
          <w:lang w:eastAsia="en-US"/>
        </w:rPr>
        <w:t>rain</w:t>
      </w:r>
      <w:r w:rsidR="00A904CD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03337F" w:rsidRPr="001E121A">
        <w:rPr>
          <w:rFonts w:ascii="Arial" w:eastAsia="Calibri" w:hAnsi="Arial" w:cs="Arial"/>
          <w:bCs/>
          <w:sz w:val="20"/>
          <w:szCs w:val="20"/>
          <w:lang w:eastAsia="en-US"/>
        </w:rPr>
        <w:t>pre-o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>pening</w:t>
      </w:r>
      <w:r w:rsidR="003076B0" w:rsidRPr="001E121A">
        <w:rPr>
          <w:rFonts w:ascii="Arial" w:eastAsia="Calibri" w:hAnsi="Arial" w:cs="Arial"/>
          <w:bCs/>
          <w:sz w:val="20"/>
          <w:szCs w:val="20"/>
          <w:lang w:eastAsia="en-US"/>
        </w:rPr>
        <w:t xml:space="preserve"> between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 xml:space="preserve"> 14:30 – 15:15</w:t>
      </w:r>
    </w:p>
    <w:p w:rsidR="002E5518" w:rsidRPr="00046D58" w:rsidRDefault="002E5518" w:rsidP="002E5518">
      <w:pPr>
        <w:pStyle w:val="ListParagraph"/>
        <w:autoSpaceDE w:val="0"/>
        <w:autoSpaceDN w:val="0"/>
        <w:adjustRightInd w:val="0"/>
        <w:ind w:left="25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E3171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20</w:t>
      </w:r>
    </w:p>
    <w:p w:rsidR="002E5518" w:rsidRDefault="00B232A5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 Regular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ope</w:t>
      </w:r>
      <w:r w:rsidR="00D23513">
        <w:rPr>
          <w:rFonts w:ascii="Arial" w:eastAsia="Calibri" w:hAnsi="Arial" w:cs="Arial"/>
          <w:sz w:val="20"/>
          <w:szCs w:val="20"/>
          <w:lang w:eastAsia="en-US"/>
        </w:rPr>
        <w:t xml:space="preserve">n </w:t>
      </w:r>
      <w:r w:rsidR="00E31716">
        <w:rPr>
          <w:rFonts w:ascii="Arial" w:eastAsia="Calibri" w:hAnsi="Arial" w:cs="Arial"/>
          <w:sz w:val="20"/>
          <w:szCs w:val="20"/>
          <w:lang w:eastAsia="en-US"/>
        </w:rPr>
        <w:t>for trade date Tuesday, Jan 22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Exceptions</w:t>
      </w:r>
      <w:r>
        <w:rPr>
          <w:rFonts w:ascii="Arial" w:eastAsia="Calibri" w:hAnsi="Arial" w:cs="Arial"/>
          <w:sz w:val="20"/>
          <w:szCs w:val="20"/>
          <w:lang w:eastAsia="en-US"/>
        </w:rPr>
        <w:t>:</w:t>
      </w:r>
    </w:p>
    <w:p w:rsidR="00DA72DF" w:rsidRPr="00E31716" w:rsidRDefault="00DA72DF" w:rsidP="00E31716">
      <w:pPr>
        <w:pStyle w:val="ListParagraph"/>
        <w:numPr>
          <w:ilvl w:val="0"/>
          <w:numId w:val="3"/>
        </w:numPr>
        <w:tabs>
          <w:tab w:val="left" w:pos="2520"/>
        </w:tabs>
        <w:autoSpaceDE w:val="0"/>
        <w:autoSpaceDN w:val="0"/>
        <w:adjustRightInd w:val="0"/>
        <w:ind w:left="2520"/>
        <w:rPr>
          <w:rFonts w:ascii="Arial" w:eastAsia="Calibri" w:hAnsi="Arial" w:cs="Arial"/>
          <w:sz w:val="20"/>
          <w:szCs w:val="20"/>
          <w:lang w:eastAsia="en-US"/>
        </w:rPr>
      </w:pPr>
      <w:r w:rsidRPr="0037364A">
        <w:rPr>
          <w:rFonts w:ascii="Arial" w:eastAsia="Calibri" w:hAnsi="Arial" w:cs="Arial"/>
          <w:sz w:val="20"/>
          <w:szCs w:val="20"/>
          <w:lang w:eastAsia="en-US"/>
        </w:rPr>
        <w:t>Dairy, Crude Palm Oil, GSCI, and Weather products will remain closed until 1700 CT on Monday</w:t>
      </w:r>
    </w:p>
    <w:p w:rsidR="00DA72DF" w:rsidRDefault="00DA72DF" w:rsidP="00E31716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Dow Jones UBS ER will remain closed until its sched</w:t>
      </w:r>
      <w:r w:rsidR="00E31716">
        <w:rPr>
          <w:rFonts w:ascii="Arial" w:eastAsia="Calibri" w:hAnsi="Arial" w:cs="Arial"/>
          <w:sz w:val="20"/>
          <w:szCs w:val="20"/>
          <w:lang w:eastAsia="en-US"/>
        </w:rPr>
        <w:t>uled open of 0815 CT on Tuesday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</w:p>
    <w:p w:rsidR="00DA72DF" w:rsidRDefault="00DA72DF" w:rsidP="00E31716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Lumber will remain closed until its scheduled opening of 0900 CT</w:t>
      </w:r>
      <w:r w:rsidR="00E31716">
        <w:rPr>
          <w:rFonts w:ascii="Arial" w:eastAsia="Calibri" w:hAnsi="Arial" w:cs="Arial"/>
          <w:sz w:val="20"/>
          <w:szCs w:val="20"/>
          <w:lang w:eastAsia="en-US"/>
        </w:rPr>
        <w:t xml:space="preserve"> on Tuesday</w:t>
      </w:r>
    </w:p>
    <w:p w:rsidR="00942D05" w:rsidRDefault="00942D05" w:rsidP="00B85F84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</w:p>
    <w:p w:rsidR="00B85F84" w:rsidRDefault="00B85F84" w:rsidP="00B85F84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lastRenderedPageBreak/>
        <w:t>Globex</w:t>
      </w:r>
      <w:r>
        <w:rPr>
          <w:rFonts w:ascii="Arial" w:eastAsia="Calibri" w:hAnsi="Arial" w:cs="Arial"/>
          <w:b/>
          <w:bCs/>
          <w:sz w:val="28"/>
          <w:szCs w:val="28"/>
          <w:vertAlign w:val="superscript"/>
          <w:lang w:eastAsia="en-US"/>
        </w:rPr>
        <w:t>®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Martin Luther King Holiday Schedule</w:t>
      </w:r>
    </w:p>
    <w:p w:rsidR="00B85F84" w:rsidRDefault="00B85F84" w:rsidP="00DA72DF">
      <w:pPr>
        <w:autoSpaceDE w:val="0"/>
        <w:autoSpaceDN w:val="0"/>
        <w:adjustRightInd w:val="0"/>
        <w:ind w:left="2520" w:hanging="360"/>
        <w:rPr>
          <w:rFonts w:ascii="Symbol" w:eastAsia="Calibri" w:hAnsi="Symbol" w:cs="Symbol"/>
          <w:sz w:val="20"/>
          <w:szCs w:val="20"/>
          <w:lang w:eastAsia="en-US"/>
        </w:rPr>
      </w:pPr>
    </w:p>
    <w:p w:rsidR="00B85F84" w:rsidRDefault="00B85F84" w:rsidP="00B85F84">
      <w:pPr>
        <w:autoSpaceDE w:val="0"/>
        <w:autoSpaceDN w:val="0"/>
        <w:adjustRightInd w:val="0"/>
        <w:rPr>
          <w:rFonts w:ascii="Symbol" w:eastAsia="Calibri" w:hAnsi="Symbol" w:cs="Symbol"/>
          <w:sz w:val="20"/>
          <w:szCs w:val="20"/>
          <w:lang w:eastAsia="en-US"/>
        </w:rPr>
      </w:pP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Livestock will remain closed until its scheduled opening 0905 CT on Tuesday</w:t>
      </w:r>
    </w:p>
    <w:p w:rsidR="002E5518" w:rsidRDefault="002E5518" w:rsidP="00B85F84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after 1700 CT on Sunday ar</w:t>
      </w:r>
      <w:r w:rsidR="00D23513">
        <w:rPr>
          <w:rFonts w:ascii="Arial" w:eastAsia="Calibri" w:hAnsi="Arial" w:cs="Arial"/>
          <w:sz w:val="20"/>
          <w:szCs w:val="20"/>
          <w:lang w:eastAsia="en-US"/>
        </w:rPr>
        <w:t xml:space="preserve">e for </w:t>
      </w:r>
      <w:r w:rsidR="00E31716">
        <w:rPr>
          <w:rFonts w:ascii="Arial" w:eastAsia="Calibri" w:hAnsi="Arial" w:cs="Arial"/>
          <w:sz w:val="20"/>
          <w:szCs w:val="20"/>
          <w:lang w:eastAsia="en-US"/>
        </w:rPr>
        <w:t>trade date Tuesday, Jan 22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and will continue working until Tuesday’s close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E3171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1200 CT </w:t>
      </w:r>
      <w:r w:rsidR="00035AE3">
        <w:rPr>
          <w:rFonts w:ascii="Arial" w:eastAsia="Calibri" w:hAnsi="Arial" w:cs="Arial"/>
          <w:sz w:val="20"/>
          <w:szCs w:val="20"/>
          <w:lang w:eastAsia="en-US"/>
        </w:rPr>
        <w:t xml:space="preserve">–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Real Estate &amp; </w:t>
      </w:r>
      <w:r w:rsidR="00C566D3">
        <w:rPr>
          <w:rFonts w:ascii="Arial" w:eastAsia="Calibri" w:hAnsi="Arial" w:cs="Arial"/>
          <w:sz w:val="20"/>
          <w:szCs w:val="20"/>
          <w:lang w:eastAsia="en-US"/>
        </w:rPr>
        <w:t>Wood Pulp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trading halt</w:t>
      </w:r>
    </w:p>
    <w:p w:rsidR="002E5518" w:rsidRDefault="002E5518" w:rsidP="00DC4C8A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 w:rsidR="009B4200"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Order entry, modification and cancellation allowed</w:t>
      </w:r>
    </w:p>
    <w:p w:rsidR="0037364A" w:rsidRDefault="0037364A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035AE3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</w:t>
      </w:r>
      <w:r w:rsidR="00900AA7">
        <w:rPr>
          <w:rFonts w:ascii="Arial" w:eastAsia="Calibri" w:hAnsi="Arial" w:cs="Arial"/>
          <w:sz w:val="20"/>
          <w:szCs w:val="20"/>
          <w:lang w:eastAsia="en-US"/>
        </w:rPr>
        <w:t xml:space="preserve"> Real Estate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&amp; </w:t>
      </w:r>
      <w:r w:rsidR="00C566D3">
        <w:rPr>
          <w:rFonts w:ascii="Arial" w:eastAsia="Calibri" w:hAnsi="Arial" w:cs="Arial"/>
          <w:sz w:val="20"/>
          <w:szCs w:val="20"/>
          <w:lang w:eastAsia="en-US"/>
        </w:rPr>
        <w:t>Wood Pulp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resume trading.</w:t>
      </w:r>
    </w:p>
    <w:p w:rsidR="0037364A" w:rsidRDefault="0037364A" w:rsidP="000B33D3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E31716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0C0966" w:rsidRPr="006B2861" w:rsidRDefault="000C0966" w:rsidP="000C0966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           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</w:t>
      </w:r>
      <w:r w:rsidR="006334CA">
        <w:rPr>
          <w:rFonts w:ascii="Arial" w:hAnsi="Arial" w:cs="Arial"/>
          <w:sz w:val="20"/>
          <w:szCs w:val="20"/>
        </w:rPr>
        <w:t>Regular c</w:t>
      </w:r>
      <w:r>
        <w:rPr>
          <w:rFonts w:ascii="Arial" w:hAnsi="Arial" w:cs="Arial"/>
          <w:sz w:val="20"/>
          <w:szCs w:val="20"/>
        </w:rPr>
        <w:t>lose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Per each product schedule  </w:t>
      </w:r>
    </w:p>
    <w:p w:rsidR="000C0966" w:rsidRDefault="000C0966" w:rsidP="000C096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0C0966" w:rsidRDefault="000C0966" w:rsidP="000C0966">
      <w:pPr>
        <w:pBdr>
          <w:bottom w:val="single" w:sz="4" w:space="1" w:color="000080"/>
        </w:pBd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0C0966" w:rsidRDefault="000C0966" w:rsidP="000C0966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9E752D" w:rsidRDefault="009E752D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BC3090" w:rsidRDefault="00E31716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KOSPI 200 Futures 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Friday</w:t>
      </w:r>
      <w:r>
        <w:rPr>
          <w:rFonts w:ascii="Arial" w:hAnsi="Arial" w:cs="Arial"/>
          <w:b/>
          <w:bCs/>
          <w:lang w:eastAsia="en-US"/>
        </w:rPr>
        <w:t xml:space="preserve">,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Jan 1</w:t>
      </w:r>
      <w:r w:rsidR="006607AC">
        <w:rPr>
          <w:rFonts w:ascii="Arial" w:hAnsi="Arial" w:cs="Arial"/>
          <w:b/>
          <w:bCs/>
          <w:sz w:val="20"/>
          <w:szCs w:val="20"/>
          <w:lang w:eastAsia="en-US"/>
        </w:rPr>
        <w:t>8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             </w:t>
      </w:r>
      <w:r>
        <w:rPr>
          <w:rFonts w:ascii="Arial" w:hAnsi="Arial" w:cs="Arial"/>
          <w:sz w:val="20"/>
          <w:szCs w:val="20"/>
          <w:lang w:eastAsia="en-US"/>
        </w:rPr>
        <w:t>1400 CT – Regular clo</w:t>
      </w:r>
      <w:r w:rsidR="006607AC">
        <w:rPr>
          <w:rFonts w:ascii="Arial" w:hAnsi="Arial" w:cs="Arial"/>
          <w:sz w:val="20"/>
          <w:szCs w:val="20"/>
          <w:lang w:eastAsia="en-US"/>
        </w:rPr>
        <w:t xml:space="preserve">se for trade date Friday, Jan 18 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</w:t>
      </w:r>
      <w:r w:rsidR="005752BE">
        <w:rPr>
          <w:rFonts w:ascii="Arial" w:eastAsia="Calibri" w:hAnsi="Arial" w:cs="Arial"/>
          <w:b/>
          <w:bCs/>
          <w:sz w:val="20"/>
          <w:szCs w:val="20"/>
          <w:lang w:eastAsia="en-US"/>
        </w:rPr>
        <w:t>Monda</w:t>
      </w:r>
      <w:r w:rsidR="006607AC">
        <w:rPr>
          <w:rFonts w:ascii="Arial" w:eastAsia="Calibri" w:hAnsi="Arial" w:cs="Arial"/>
          <w:b/>
          <w:bCs/>
          <w:sz w:val="20"/>
          <w:szCs w:val="20"/>
          <w:lang w:eastAsia="en-US"/>
        </w:rPr>
        <w:t>y, Jan 21</w:t>
      </w:r>
    </w:p>
    <w:p w:rsidR="00BC3090" w:rsidRPr="00BC3090" w:rsidRDefault="00BC3090" w:rsidP="00BC3090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</w:t>
      </w:r>
      <w:r w:rsidR="00855B4F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 xml:space="preserve">0300 CT – Regular open for </w:t>
      </w:r>
      <w:r w:rsidR="006607AC">
        <w:rPr>
          <w:rFonts w:ascii="Arial" w:hAnsi="Arial" w:cs="Arial"/>
          <w:sz w:val="20"/>
          <w:szCs w:val="20"/>
          <w:lang w:eastAsia="en-US"/>
        </w:rPr>
        <w:t>trade date Monday, Jan 21</w:t>
      </w: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855B4F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1400 CT – Regular clo</w:t>
      </w:r>
      <w:r w:rsidR="006607AC">
        <w:rPr>
          <w:rFonts w:ascii="Arial" w:hAnsi="Arial" w:cs="Arial"/>
          <w:sz w:val="20"/>
          <w:szCs w:val="20"/>
          <w:lang w:eastAsia="en-US"/>
        </w:rPr>
        <w:t>se for trade date Monday, Jan 21</w:t>
      </w: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6607AC"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22</w:t>
      </w: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</w:t>
      </w:r>
      <w:r>
        <w:rPr>
          <w:rFonts w:ascii="Arial" w:hAnsi="Arial" w:cs="Arial"/>
          <w:sz w:val="20"/>
          <w:szCs w:val="20"/>
          <w:lang w:eastAsia="en-US"/>
        </w:rPr>
        <w:t>0300 CT – Regular ope</w:t>
      </w:r>
      <w:r w:rsidR="006607AC">
        <w:rPr>
          <w:rFonts w:ascii="Arial" w:hAnsi="Arial" w:cs="Arial"/>
          <w:sz w:val="20"/>
          <w:szCs w:val="20"/>
          <w:lang w:eastAsia="en-US"/>
        </w:rPr>
        <w:t>n for trade date Tuesday, Jan 22</w:t>
      </w: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</w:t>
      </w: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1400 CT – Regular clo</w:t>
      </w:r>
      <w:r w:rsidR="00E67412">
        <w:rPr>
          <w:rFonts w:ascii="Arial" w:hAnsi="Arial" w:cs="Arial"/>
          <w:sz w:val="20"/>
          <w:szCs w:val="20"/>
          <w:lang w:eastAsia="en-US"/>
        </w:rPr>
        <w:t xml:space="preserve">se for trade date Tuesday, Jan </w:t>
      </w:r>
      <w:r w:rsidR="006607AC">
        <w:rPr>
          <w:rFonts w:ascii="Arial" w:hAnsi="Arial" w:cs="Arial"/>
          <w:sz w:val="20"/>
          <w:szCs w:val="20"/>
          <w:lang w:eastAsia="en-US"/>
        </w:rPr>
        <w:t>22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B85F84" w:rsidRDefault="00B85F84" w:rsidP="00B85F84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lastRenderedPageBreak/>
        <w:t>Globex</w:t>
      </w:r>
      <w:r>
        <w:rPr>
          <w:rFonts w:ascii="Arial" w:eastAsia="Calibri" w:hAnsi="Arial" w:cs="Arial"/>
          <w:b/>
          <w:bCs/>
          <w:sz w:val="28"/>
          <w:szCs w:val="28"/>
          <w:vertAlign w:val="superscript"/>
          <w:lang w:eastAsia="en-US"/>
        </w:rPr>
        <w:t>®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Martin Luther King Holiday Schedule</w:t>
      </w:r>
    </w:p>
    <w:p w:rsidR="004C4CD7" w:rsidRDefault="004C4CD7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6607AC" w:rsidRDefault="006607AC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9B13ED" w:rsidRDefault="009B13ED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>Bursa M</w:t>
      </w:r>
      <w:r w:rsidR="00E31716">
        <w:rPr>
          <w:rFonts w:ascii="Arial" w:hAnsi="Arial" w:cs="Arial"/>
          <w:b/>
          <w:bCs/>
          <w:color w:val="999999"/>
          <w:lang w:eastAsia="en-US"/>
        </w:rPr>
        <w:t xml:space="preserve">alaysia Products </w:t>
      </w:r>
    </w:p>
    <w:p w:rsidR="009B13ED" w:rsidRDefault="009B13ED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     </w:t>
      </w:r>
    </w:p>
    <w:p w:rsidR="009B13ED" w:rsidRDefault="009B13ED" w:rsidP="009B13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Friday</w:t>
      </w:r>
      <w:r>
        <w:rPr>
          <w:rFonts w:ascii="Arial" w:hAnsi="Arial" w:cs="Arial"/>
          <w:b/>
          <w:bCs/>
          <w:lang w:eastAsia="en-US"/>
        </w:rPr>
        <w:t xml:space="preserve">,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Jan 1</w:t>
      </w:r>
      <w:r w:rsidR="006607AC">
        <w:rPr>
          <w:rFonts w:ascii="Arial" w:hAnsi="Arial" w:cs="Arial"/>
          <w:b/>
          <w:bCs/>
          <w:sz w:val="20"/>
          <w:szCs w:val="20"/>
          <w:lang w:eastAsia="en-US"/>
        </w:rPr>
        <w:t>8</w:t>
      </w:r>
    </w:p>
    <w:p w:rsidR="000B276E" w:rsidRDefault="000B276E" w:rsidP="009B13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</w:t>
      </w:r>
      <w:r w:rsidR="006607AC">
        <w:rPr>
          <w:rFonts w:ascii="Arial" w:eastAsia="Calibri" w:hAnsi="Arial" w:cs="Arial"/>
          <w:sz w:val="20"/>
          <w:szCs w:val="20"/>
          <w:lang w:eastAsia="en-US"/>
        </w:rPr>
        <w:t>Regular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close for trade date Friday Jan 1</w:t>
      </w:r>
      <w:r w:rsidR="006607AC">
        <w:rPr>
          <w:rFonts w:ascii="Arial" w:eastAsia="Calibri" w:hAnsi="Arial" w:cs="Arial"/>
          <w:sz w:val="20"/>
          <w:szCs w:val="20"/>
          <w:lang w:eastAsia="en-US"/>
        </w:rPr>
        <w:t>8</w:t>
      </w:r>
    </w:p>
    <w:p w:rsidR="000B276E" w:rsidRDefault="000B276E" w:rsidP="009B13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0315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0400 CT – Crude Palm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0405 CT –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0B276E" w:rsidRDefault="000B276E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0B276E" w:rsidRDefault="000B276E" w:rsidP="00282E0A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</w:t>
      </w:r>
      <w:r w:rsidR="006607AC"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20</w:t>
      </w:r>
    </w:p>
    <w:p w:rsidR="00282E0A" w:rsidRDefault="00282E0A" w:rsidP="00282E0A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</w:t>
      </w:r>
      <w:r w:rsidR="00723B82">
        <w:rPr>
          <w:rFonts w:ascii="Arial" w:eastAsia="Calibri" w:hAnsi="Arial" w:cs="Arial"/>
          <w:sz w:val="20"/>
          <w:szCs w:val="20"/>
          <w:lang w:eastAsia="en-US"/>
        </w:rPr>
        <w:t>Regular open</w:t>
      </w:r>
      <w:r w:rsidR="006607AC">
        <w:rPr>
          <w:rFonts w:ascii="Arial" w:eastAsia="Calibri" w:hAnsi="Arial" w:cs="Arial"/>
          <w:sz w:val="20"/>
          <w:szCs w:val="20"/>
          <w:lang w:eastAsia="en-US"/>
        </w:rPr>
        <w:t xml:space="preserve"> for trade date Monday, Jan 21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1845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1900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2030 CT – Crude Palm Oil &amp;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</w:t>
      </w:r>
      <w:r w:rsidR="006607AC"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21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Regular CME Globex clo</w:t>
      </w:r>
      <w:r w:rsidR="00282E0A">
        <w:rPr>
          <w:rFonts w:ascii="Arial" w:eastAsia="Calibri" w:hAnsi="Arial" w:cs="Arial"/>
          <w:sz w:val="20"/>
          <w:szCs w:val="20"/>
          <w:lang w:eastAsia="en-US"/>
        </w:rPr>
        <w:t>se for trade d</w:t>
      </w:r>
      <w:r w:rsidR="006607AC">
        <w:rPr>
          <w:rFonts w:ascii="Arial" w:eastAsia="Calibri" w:hAnsi="Arial" w:cs="Arial"/>
          <w:sz w:val="20"/>
          <w:szCs w:val="20"/>
          <w:lang w:eastAsia="en-US"/>
        </w:rPr>
        <w:t>ate Monday, Jan 21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0315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0400 CT – Crude Palm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0405 CT –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 w:rsidRPr="00712E32">
        <w:rPr>
          <w:rFonts w:ascii="Arial" w:eastAsia="Calibri" w:hAnsi="Arial" w:cs="Arial"/>
          <w:bCs/>
          <w:sz w:val="20"/>
          <w:szCs w:val="20"/>
          <w:lang w:eastAsia="en-US"/>
        </w:rPr>
        <w:t>R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egular CME Globex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ope</w:t>
      </w:r>
      <w:r w:rsidR="006607AC">
        <w:rPr>
          <w:rFonts w:ascii="Arial" w:eastAsia="Calibri" w:hAnsi="Arial" w:cs="Arial"/>
          <w:sz w:val="20"/>
          <w:szCs w:val="20"/>
          <w:lang w:eastAsia="en-US"/>
        </w:rPr>
        <w:t>n</w:t>
      </w:r>
      <w:proofErr w:type="gramEnd"/>
      <w:r w:rsidR="006607AC">
        <w:rPr>
          <w:rFonts w:ascii="Arial" w:eastAsia="Calibri" w:hAnsi="Arial" w:cs="Arial"/>
          <w:sz w:val="20"/>
          <w:szCs w:val="20"/>
          <w:lang w:eastAsia="en-US"/>
        </w:rPr>
        <w:t xml:space="preserve"> for trade date Tuesday, Jan 22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1845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1900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2030 CT – Crude Palm Oil &amp;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E74194" w:rsidRDefault="00E74194" w:rsidP="002E5518"/>
    <w:p w:rsidR="002132B5" w:rsidRDefault="002132B5" w:rsidP="002132B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If you have any questions, please call the CME Globex Control Center at 312.456.2391, in Europe at 44</w:t>
      </w:r>
      <w:r>
        <w:rPr>
          <w:rFonts w:ascii="Arial" w:eastAsia="Calibri" w:hAnsi="Arial" w:cs="Arial"/>
          <w:color w:val="0000FF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sz w:val="20"/>
          <w:szCs w:val="20"/>
          <w:lang w:eastAsia="en-US"/>
        </w:rPr>
        <w:t>207</w:t>
      </w:r>
      <w:r>
        <w:rPr>
          <w:rFonts w:ascii="Arial" w:eastAsia="Calibri" w:hAnsi="Arial" w:cs="Arial"/>
          <w:color w:val="0000FF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sz w:val="20"/>
          <w:szCs w:val="20"/>
          <w:lang w:eastAsia="en-US"/>
        </w:rPr>
        <w:t>623</w:t>
      </w:r>
      <w:r>
        <w:rPr>
          <w:rFonts w:ascii="Arial" w:eastAsia="Calibri" w:hAnsi="Arial" w:cs="Arial"/>
          <w:color w:val="0000FF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sz w:val="20"/>
          <w:szCs w:val="20"/>
          <w:lang w:eastAsia="en-US"/>
        </w:rPr>
        <w:t>4708 or in Asia at 65.6223.1357</w:t>
      </w:r>
    </w:p>
    <w:p w:rsidR="002905C8" w:rsidRPr="002E5518" w:rsidRDefault="002905C8" w:rsidP="002E5518"/>
    <w:sectPr w:rsidR="002905C8" w:rsidRPr="002E5518" w:rsidSect="00E97A4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5D7" w:rsidRDefault="00E525D7" w:rsidP="009E758C">
      <w:pPr>
        <w:pStyle w:val="Footer"/>
        <w:pPrChange w:id="2" w:author="Youngman, Kevin" w:date="2008-12-30T08:59:00Z">
          <w:pPr/>
        </w:pPrChange>
      </w:pPr>
      <w:r>
        <w:separator/>
      </w:r>
    </w:p>
  </w:endnote>
  <w:endnote w:type="continuationSeparator" w:id="0">
    <w:p w:rsidR="00E525D7" w:rsidRDefault="00E525D7" w:rsidP="009E758C">
      <w:pPr>
        <w:pStyle w:val="Footer"/>
        <w:pPrChange w:id="3" w:author="Youngman, Kevin" w:date="2008-12-30T08:59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25D7" w:rsidRDefault="00E525D7">
    <w:pPr>
      <w:pStyle w:val="Footer"/>
    </w:pP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068"/>
      <w:gridCol w:w="1620"/>
      <w:gridCol w:w="3708"/>
    </w:tblGrid>
    <w:tr w:rsidR="00E525D7" w:rsidTr="00EC096B">
      <w:tc>
        <w:tcPr>
          <w:tcW w:w="4068" w:type="dxa"/>
        </w:tcPr>
        <w:p w:rsidR="00E525D7" w:rsidRPr="00EC096B" w:rsidRDefault="00E525D7" w:rsidP="00FF0AF6">
          <w:pPr>
            <w:rPr>
              <w:rFonts w:ascii="Arial" w:hAnsi="Arial" w:cs="Arial"/>
              <w:b/>
              <w:bCs/>
              <w:i/>
              <w:sz w:val="18"/>
              <w:szCs w:val="18"/>
            </w:rPr>
          </w:pPr>
        </w:p>
        <w:p w:rsidR="00E525D7" w:rsidRPr="00EC096B" w:rsidRDefault="00E525D7" w:rsidP="00FF0AF6">
          <w:pPr>
            <w:rPr>
              <w:rFonts w:ascii="Arial" w:hAnsi="Arial" w:cs="Arial"/>
              <w:b/>
              <w:bCs/>
              <w:i/>
              <w:sz w:val="18"/>
              <w:szCs w:val="18"/>
            </w:rPr>
          </w:pPr>
          <w:r w:rsidRPr="00EC096B">
            <w:rPr>
              <w:rFonts w:ascii="Arial" w:hAnsi="Arial" w:cs="Arial"/>
              <w:b/>
              <w:bCs/>
              <w:i/>
              <w:sz w:val="18"/>
              <w:szCs w:val="18"/>
            </w:rPr>
            <w:t>*Dates and times are subject to change</w:t>
          </w:r>
        </w:p>
        <w:p w:rsidR="00E525D7" w:rsidRPr="00EC096B" w:rsidRDefault="00E525D7" w:rsidP="00FF0AF6">
          <w:pPr>
            <w:pStyle w:val="Footer"/>
            <w:rPr>
              <w:i/>
              <w:sz w:val="18"/>
              <w:szCs w:val="18"/>
            </w:rPr>
          </w:pPr>
        </w:p>
      </w:tc>
      <w:tc>
        <w:tcPr>
          <w:tcW w:w="1620" w:type="dxa"/>
        </w:tcPr>
        <w:p w:rsidR="00E525D7" w:rsidRPr="00EC096B" w:rsidRDefault="00E525D7" w:rsidP="00EC096B">
          <w:pPr>
            <w:pStyle w:val="Footer"/>
            <w:jc w:val="center"/>
            <w:rPr>
              <w:rStyle w:val="PageNumber"/>
              <w:sz w:val="16"/>
              <w:szCs w:val="16"/>
            </w:rPr>
          </w:pPr>
        </w:p>
        <w:p w:rsidR="00E525D7" w:rsidRPr="006C19A7" w:rsidRDefault="00E525D7" w:rsidP="00EC096B">
          <w:pPr>
            <w:pStyle w:val="Footer"/>
            <w:jc w:val="center"/>
          </w:pPr>
          <w:r w:rsidRPr="006C19A7">
            <w:rPr>
              <w:rStyle w:val="PageNumber"/>
            </w:rPr>
            <w:fldChar w:fldCharType="begin"/>
          </w:r>
          <w:r w:rsidRPr="006C19A7">
            <w:rPr>
              <w:rStyle w:val="PageNumber"/>
            </w:rPr>
            <w:instrText xml:space="preserve"> PAGE </w:instrText>
          </w:r>
          <w:r w:rsidRPr="006C19A7">
            <w:rPr>
              <w:rStyle w:val="PageNumber"/>
            </w:rPr>
            <w:fldChar w:fldCharType="separate"/>
          </w:r>
          <w:r w:rsidR="003675F0">
            <w:rPr>
              <w:rStyle w:val="PageNumber"/>
              <w:noProof/>
            </w:rPr>
            <w:t>5</w:t>
          </w:r>
          <w:r w:rsidRPr="006C19A7">
            <w:rPr>
              <w:rStyle w:val="PageNumber"/>
            </w:rPr>
            <w:fldChar w:fldCharType="end"/>
          </w:r>
        </w:p>
        <w:p w:rsidR="00E525D7" w:rsidRPr="00EC096B" w:rsidRDefault="00E525D7" w:rsidP="00EC096B">
          <w:pPr>
            <w:pStyle w:val="Footer"/>
            <w:jc w:val="center"/>
            <w:rPr>
              <w:sz w:val="18"/>
              <w:szCs w:val="18"/>
            </w:rPr>
          </w:pPr>
        </w:p>
      </w:tc>
      <w:tc>
        <w:tcPr>
          <w:tcW w:w="3708" w:type="dxa"/>
        </w:tcPr>
        <w:p w:rsidR="00E525D7" w:rsidRPr="00EC096B" w:rsidRDefault="00E525D7" w:rsidP="00EC096B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</w:p>
        <w:p w:rsidR="00E525D7" w:rsidRPr="00EC096B" w:rsidRDefault="00E525D7" w:rsidP="00EC096B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EC096B">
            <w:rPr>
              <w:rFonts w:ascii="Arial" w:hAnsi="Arial" w:cs="Arial"/>
              <w:sz w:val="18"/>
              <w:szCs w:val="18"/>
            </w:rPr>
            <w:t xml:space="preserve">Last updated </w:t>
          </w:r>
          <w:r w:rsidRPr="00EC096B">
            <w:rPr>
              <w:rFonts w:ascii="Arial" w:hAnsi="Arial" w:cs="Arial"/>
              <w:sz w:val="18"/>
              <w:szCs w:val="18"/>
            </w:rPr>
            <w:fldChar w:fldCharType="begin"/>
          </w:r>
          <w:r w:rsidRPr="00EC096B">
            <w:rPr>
              <w:rFonts w:ascii="Arial" w:hAnsi="Arial" w:cs="Arial"/>
              <w:sz w:val="18"/>
              <w:szCs w:val="18"/>
            </w:rPr>
            <w:instrText xml:space="preserve"> DATE \@ "M/d/yyyy" </w:instrText>
          </w:r>
          <w:r w:rsidRPr="00EC096B"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noProof/>
              <w:sz w:val="18"/>
              <w:szCs w:val="18"/>
            </w:rPr>
            <w:t>8/28/2012</w:t>
          </w:r>
          <w:r w:rsidRPr="00EC096B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E525D7" w:rsidRDefault="00E525D7" w:rsidP="00EC096B">
          <w:pPr>
            <w:pStyle w:val="Footer"/>
            <w:jc w:val="center"/>
          </w:pPr>
        </w:p>
      </w:tc>
    </w:tr>
  </w:tbl>
  <w:p w:rsidR="00E525D7" w:rsidRDefault="00E525D7">
    <w:pPr>
      <w:pStyle w:val="Footer"/>
    </w:pPr>
  </w:p>
  <w:p w:rsidR="00E525D7" w:rsidRDefault="00E525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5D7" w:rsidRDefault="00E525D7" w:rsidP="009E758C">
      <w:pPr>
        <w:pStyle w:val="Footer"/>
        <w:pPrChange w:id="0" w:author="Youngman, Kevin" w:date="2008-12-30T08:59:00Z">
          <w:pPr/>
        </w:pPrChange>
      </w:pPr>
      <w:r>
        <w:separator/>
      </w:r>
    </w:p>
  </w:footnote>
  <w:footnote w:type="continuationSeparator" w:id="0">
    <w:p w:rsidR="00E525D7" w:rsidRDefault="00E525D7" w:rsidP="009E758C">
      <w:pPr>
        <w:pStyle w:val="Footer"/>
        <w:pPrChange w:id="1" w:author="Youngman, Kevin" w:date="2008-12-30T08:59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576"/>
    </w:tblGrid>
    <w:tr w:rsidR="00E525D7" w:rsidTr="00EC096B">
      <w:tc>
        <w:tcPr>
          <w:tcW w:w="9576" w:type="dxa"/>
        </w:tcPr>
        <w:p w:rsidR="00E525D7" w:rsidRDefault="00E525D7" w:rsidP="00EC096B">
          <w:pPr>
            <w:pStyle w:val="Header"/>
            <w:jc w:val="right"/>
          </w:pPr>
          <w:r>
            <w:rPr>
              <w:noProof/>
              <w:lang w:eastAsia="en-US"/>
            </w:rPr>
            <w:drawing>
              <wp:inline distT="0" distB="0" distL="0" distR="0">
                <wp:extent cx="1885950" cy="285750"/>
                <wp:effectExtent l="19050" t="0" r="0" b="0"/>
                <wp:docPr id="1" name="Picture 1" descr="http://openexchange/MK/oefiles/files/cmegroup_c2_3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openexchange/MK/oefiles/files/cmegroup_c2_3d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59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525D7" w:rsidRPr="00EC096B" w:rsidRDefault="00E525D7" w:rsidP="00EC096B">
          <w:pPr>
            <w:pStyle w:val="Header"/>
            <w:jc w:val="right"/>
            <w:rPr>
              <w:sz w:val="16"/>
              <w:szCs w:val="16"/>
            </w:rPr>
          </w:pPr>
        </w:p>
      </w:tc>
    </w:tr>
  </w:tbl>
  <w:p w:rsidR="00E525D7" w:rsidRDefault="00E525D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4275"/>
    <w:multiLevelType w:val="hybridMultilevel"/>
    <w:tmpl w:val="6D0E1AAE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1">
    <w:nsid w:val="219D36FC"/>
    <w:multiLevelType w:val="hybridMultilevel"/>
    <w:tmpl w:val="28B40E12"/>
    <w:lvl w:ilvl="0" w:tplc="4FC80838">
      <w:start w:val="1515"/>
      <w:numFmt w:val="bullet"/>
      <w:lvlText w:val=""/>
      <w:lvlJc w:val="left"/>
      <w:pPr>
        <w:ind w:left="2520" w:hanging="360"/>
      </w:pPr>
      <w:rPr>
        <w:rFonts w:ascii="Symbol" w:eastAsia="Calibri" w:hAnsi="Symbol" w:cs="Symbol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33D0D51"/>
    <w:multiLevelType w:val="hybridMultilevel"/>
    <w:tmpl w:val="0992A502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AF6"/>
    <w:rsid w:val="00012C25"/>
    <w:rsid w:val="0003337F"/>
    <w:rsid w:val="00035AE3"/>
    <w:rsid w:val="000443D4"/>
    <w:rsid w:val="00087CDF"/>
    <w:rsid w:val="000B276E"/>
    <w:rsid w:val="000B33D3"/>
    <w:rsid w:val="000C0966"/>
    <w:rsid w:val="000E0314"/>
    <w:rsid w:val="000E2638"/>
    <w:rsid w:val="000F637F"/>
    <w:rsid w:val="00102D79"/>
    <w:rsid w:val="0014589B"/>
    <w:rsid w:val="001729C6"/>
    <w:rsid w:val="001B3CD5"/>
    <w:rsid w:val="001E121A"/>
    <w:rsid w:val="001F20DF"/>
    <w:rsid w:val="002058CF"/>
    <w:rsid w:val="0021127C"/>
    <w:rsid w:val="002132B5"/>
    <w:rsid w:val="00230745"/>
    <w:rsid w:val="002416D2"/>
    <w:rsid w:val="00243DC6"/>
    <w:rsid w:val="002550FA"/>
    <w:rsid w:val="00282E0A"/>
    <w:rsid w:val="002905C8"/>
    <w:rsid w:val="0029729E"/>
    <w:rsid w:val="002B0937"/>
    <w:rsid w:val="002E5518"/>
    <w:rsid w:val="003076B0"/>
    <w:rsid w:val="00321F3A"/>
    <w:rsid w:val="003675F0"/>
    <w:rsid w:val="0037364A"/>
    <w:rsid w:val="003E7B46"/>
    <w:rsid w:val="004008D8"/>
    <w:rsid w:val="00451359"/>
    <w:rsid w:val="00493505"/>
    <w:rsid w:val="00496AD9"/>
    <w:rsid w:val="004C4CD7"/>
    <w:rsid w:val="004C6F5A"/>
    <w:rsid w:val="00505EC5"/>
    <w:rsid w:val="00524912"/>
    <w:rsid w:val="00525443"/>
    <w:rsid w:val="00527B5D"/>
    <w:rsid w:val="005379A6"/>
    <w:rsid w:val="005404A6"/>
    <w:rsid w:val="0055580F"/>
    <w:rsid w:val="00564F5E"/>
    <w:rsid w:val="005752BE"/>
    <w:rsid w:val="00590F84"/>
    <w:rsid w:val="005A271C"/>
    <w:rsid w:val="005B6AE8"/>
    <w:rsid w:val="005C2F80"/>
    <w:rsid w:val="005C3F25"/>
    <w:rsid w:val="005D7677"/>
    <w:rsid w:val="006334CA"/>
    <w:rsid w:val="0064118D"/>
    <w:rsid w:val="006607AC"/>
    <w:rsid w:val="00670D9C"/>
    <w:rsid w:val="00672469"/>
    <w:rsid w:val="006744BE"/>
    <w:rsid w:val="00680505"/>
    <w:rsid w:val="00682455"/>
    <w:rsid w:val="006945E4"/>
    <w:rsid w:val="006A4530"/>
    <w:rsid w:val="006B2861"/>
    <w:rsid w:val="006B6ADF"/>
    <w:rsid w:val="006C3C97"/>
    <w:rsid w:val="006C4FF3"/>
    <w:rsid w:val="006D2A8C"/>
    <w:rsid w:val="00712E32"/>
    <w:rsid w:val="00723B82"/>
    <w:rsid w:val="00726AD6"/>
    <w:rsid w:val="00734B24"/>
    <w:rsid w:val="00737DE6"/>
    <w:rsid w:val="007553B5"/>
    <w:rsid w:val="007559B7"/>
    <w:rsid w:val="007638B5"/>
    <w:rsid w:val="00765C88"/>
    <w:rsid w:val="00792824"/>
    <w:rsid w:val="007D7813"/>
    <w:rsid w:val="007E2BA8"/>
    <w:rsid w:val="00811A31"/>
    <w:rsid w:val="00820A00"/>
    <w:rsid w:val="00853104"/>
    <w:rsid w:val="00855B4F"/>
    <w:rsid w:val="00857499"/>
    <w:rsid w:val="00865EF7"/>
    <w:rsid w:val="008771CE"/>
    <w:rsid w:val="00880C2B"/>
    <w:rsid w:val="008A3D90"/>
    <w:rsid w:val="008A7A4F"/>
    <w:rsid w:val="008B7D18"/>
    <w:rsid w:val="00900AA7"/>
    <w:rsid w:val="009230C5"/>
    <w:rsid w:val="00942D05"/>
    <w:rsid w:val="00960222"/>
    <w:rsid w:val="009838FC"/>
    <w:rsid w:val="0099338F"/>
    <w:rsid w:val="009B13ED"/>
    <w:rsid w:val="009B4200"/>
    <w:rsid w:val="009E752D"/>
    <w:rsid w:val="009E758C"/>
    <w:rsid w:val="00A551E3"/>
    <w:rsid w:val="00A65AE3"/>
    <w:rsid w:val="00A66837"/>
    <w:rsid w:val="00A71A49"/>
    <w:rsid w:val="00A904CD"/>
    <w:rsid w:val="00AA6FB7"/>
    <w:rsid w:val="00AB19F3"/>
    <w:rsid w:val="00AC0FB7"/>
    <w:rsid w:val="00AC2A31"/>
    <w:rsid w:val="00AF7D9C"/>
    <w:rsid w:val="00B020E7"/>
    <w:rsid w:val="00B232A5"/>
    <w:rsid w:val="00B358B4"/>
    <w:rsid w:val="00B40B50"/>
    <w:rsid w:val="00B608BA"/>
    <w:rsid w:val="00B83E1F"/>
    <w:rsid w:val="00B85F84"/>
    <w:rsid w:val="00B91015"/>
    <w:rsid w:val="00B91D49"/>
    <w:rsid w:val="00B93CC3"/>
    <w:rsid w:val="00BA7841"/>
    <w:rsid w:val="00BC3090"/>
    <w:rsid w:val="00BC3D86"/>
    <w:rsid w:val="00BE4983"/>
    <w:rsid w:val="00C03B1B"/>
    <w:rsid w:val="00C15FEF"/>
    <w:rsid w:val="00C167D5"/>
    <w:rsid w:val="00C26EC7"/>
    <w:rsid w:val="00C27C56"/>
    <w:rsid w:val="00C52ABA"/>
    <w:rsid w:val="00C566D3"/>
    <w:rsid w:val="00C658E8"/>
    <w:rsid w:val="00CC45AE"/>
    <w:rsid w:val="00D0095A"/>
    <w:rsid w:val="00D23513"/>
    <w:rsid w:val="00D903C9"/>
    <w:rsid w:val="00DA0B20"/>
    <w:rsid w:val="00DA70F4"/>
    <w:rsid w:val="00DA72DF"/>
    <w:rsid w:val="00DB18C2"/>
    <w:rsid w:val="00DB4C93"/>
    <w:rsid w:val="00DC4C8A"/>
    <w:rsid w:val="00DD5D54"/>
    <w:rsid w:val="00DE2258"/>
    <w:rsid w:val="00DF071F"/>
    <w:rsid w:val="00E31716"/>
    <w:rsid w:val="00E525D7"/>
    <w:rsid w:val="00E67412"/>
    <w:rsid w:val="00E74194"/>
    <w:rsid w:val="00E778BF"/>
    <w:rsid w:val="00E833F7"/>
    <w:rsid w:val="00E97A4A"/>
    <w:rsid w:val="00EC096B"/>
    <w:rsid w:val="00F1471F"/>
    <w:rsid w:val="00F16CB2"/>
    <w:rsid w:val="00F27494"/>
    <w:rsid w:val="00F41F83"/>
    <w:rsid w:val="00F617CE"/>
    <w:rsid w:val="00F723CC"/>
    <w:rsid w:val="00F728C5"/>
    <w:rsid w:val="00F855F4"/>
    <w:rsid w:val="00FB77F9"/>
    <w:rsid w:val="00FF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518"/>
    <w:rPr>
      <w:rFonts w:ascii="Garamond" w:eastAsia="MS Mincho" w:hAnsi="Garamond" w:cs="Garamond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359"/>
  </w:style>
  <w:style w:type="paragraph" w:styleId="Footer">
    <w:name w:val="footer"/>
    <w:basedOn w:val="Normal"/>
    <w:link w:val="FooterChar"/>
    <w:unhideWhenUsed/>
    <w:rsid w:val="00451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51359"/>
  </w:style>
  <w:style w:type="paragraph" w:styleId="BalloonText">
    <w:name w:val="Balloon Text"/>
    <w:basedOn w:val="Normal"/>
    <w:link w:val="BalloonTextChar"/>
    <w:uiPriority w:val="99"/>
    <w:semiHidden/>
    <w:unhideWhenUsed/>
    <w:rsid w:val="00451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35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51359"/>
  </w:style>
  <w:style w:type="table" w:styleId="TableGrid">
    <w:name w:val="Table Grid"/>
    <w:basedOn w:val="TableNormal"/>
    <w:rsid w:val="0045135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4513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3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359"/>
    <w:rPr>
      <w:rFonts w:ascii="Garamond" w:eastAsia="MS Mincho" w:hAnsi="Garamond" w:cs="Garamond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2E55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518"/>
    <w:rPr>
      <w:rFonts w:ascii="Garamond" w:eastAsia="MS Mincho" w:hAnsi="Garamond" w:cs="Garamond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359"/>
  </w:style>
  <w:style w:type="paragraph" w:styleId="Footer">
    <w:name w:val="footer"/>
    <w:basedOn w:val="Normal"/>
    <w:link w:val="FooterChar"/>
    <w:unhideWhenUsed/>
    <w:rsid w:val="00451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51359"/>
  </w:style>
  <w:style w:type="paragraph" w:styleId="BalloonText">
    <w:name w:val="Balloon Text"/>
    <w:basedOn w:val="Normal"/>
    <w:link w:val="BalloonTextChar"/>
    <w:uiPriority w:val="99"/>
    <w:semiHidden/>
    <w:unhideWhenUsed/>
    <w:rsid w:val="00451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35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51359"/>
  </w:style>
  <w:style w:type="table" w:styleId="TableGrid">
    <w:name w:val="Table Grid"/>
    <w:basedOn w:val="TableNormal"/>
    <w:rsid w:val="0045135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4513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3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359"/>
    <w:rPr>
      <w:rFonts w:ascii="Garamond" w:eastAsia="MS Mincho" w:hAnsi="Garamond" w:cs="Garamond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2E5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13003\My%20Documents\2009%20Holiday%20Calendar\final\globex-holida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88F8-8263-46AB-AC8B-BA9C35F98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globex-holiday-template</Template>
  <TotalTime>183</TotalTime>
  <Pages>5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 Group Inc.</Company>
  <LinksUpToDate>false</LinksUpToDate>
  <CharactersWithSpaces>5822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Youngman, Kevin</dc:creator>
  <cp:lastModifiedBy>E11666</cp:lastModifiedBy>
  <cp:revision>38</cp:revision>
  <dcterms:created xsi:type="dcterms:W3CDTF">2012-08-28T15:26:00Z</dcterms:created>
  <dcterms:modified xsi:type="dcterms:W3CDTF">2012-08-28T18:48:00Z</dcterms:modified>
</cp:coreProperties>
</file>