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EA58" w14:textId="77777777" w:rsidR="007B1570" w:rsidRDefault="00000000">
      <w:pPr>
        <w:spacing w:after="120" w:line="280" w:lineRule="auto"/>
        <w:rPr>
          <w:b/>
          <w:color w:val="1C4587"/>
          <w:sz w:val="26"/>
          <w:szCs w:val="26"/>
        </w:rPr>
      </w:pPr>
      <w:r>
        <w:rPr>
          <w:b/>
          <w:color w:val="1C4587"/>
          <w:sz w:val="26"/>
          <w:szCs w:val="26"/>
        </w:rPr>
        <w:t>Intention Form for Base OTC Derivative Clearing Membership</w:t>
      </w:r>
    </w:p>
    <w:p w14:paraId="5139EDE9" w14:textId="77777777" w:rsidR="007B1570" w:rsidRDefault="007B1570">
      <w:pPr>
        <w:spacing w:line="280" w:lineRule="auto"/>
        <w:rPr>
          <w:sz w:val="20"/>
          <w:szCs w:val="20"/>
        </w:rPr>
      </w:pPr>
    </w:p>
    <w:p w14:paraId="3668E979" w14:textId="77777777" w:rsidR="007B1570" w:rsidRDefault="00000000">
      <w:pPr>
        <w:spacing w:line="280" w:lineRule="auto"/>
        <w:rPr>
          <w:sz w:val="20"/>
          <w:szCs w:val="20"/>
        </w:rPr>
      </w:pPr>
      <w:r>
        <w:rPr>
          <w:sz w:val="20"/>
          <w:szCs w:val="20"/>
        </w:rPr>
        <w:t xml:space="preserve">Subject to all applicable regulatory review periods, this form serves as an indication of interest for the firm detailed below to become a Base OTC Clearing Member at Chicago Mercantile Exchange Inc. (“CME”) for OTC Derivatives that are Base products (other than OTC FX products). Please send the completed form and any further questions or inquiries to clearingmembership@cmegroup.com. </w:t>
      </w:r>
    </w:p>
    <w:p w14:paraId="71D19B06" w14:textId="77777777" w:rsidR="007B1570" w:rsidRDefault="007B1570">
      <w:pPr>
        <w:spacing w:line="280" w:lineRule="auto"/>
        <w:rPr>
          <w:sz w:val="20"/>
          <w:szCs w:val="20"/>
        </w:rPr>
      </w:pPr>
    </w:p>
    <w:p w14:paraId="11352DBE" w14:textId="69BE350D" w:rsidR="007B1570" w:rsidRDefault="00000000">
      <w:pPr>
        <w:spacing w:line="280" w:lineRule="auto"/>
        <w:rPr>
          <w:sz w:val="20"/>
          <w:szCs w:val="20"/>
        </w:rPr>
      </w:pPr>
      <w:r>
        <w:rPr>
          <w:sz w:val="20"/>
          <w:szCs w:val="20"/>
        </w:rPr>
        <w:t>Legal Name of Applicant Firm:</w:t>
      </w:r>
    </w:p>
    <w:p w14:paraId="40288F8A" w14:textId="77777777" w:rsidR="007B1570" w:rsidRDefault="007B1570">
      <w:pPr>
        <w:spacing w:line="280" w:lineRule="auto"/>
        <w:rPr>
          <w:sz w:val="20"/>
          <w:szCs w:val="20"/>
        </w:rPr>
      </w:pPr>
    </w:p>
    <w:p w14:paraId="6F177FD7" w14:textId="77777777" w:rsidR="007B1570" w:rsidRDefault="00000000">
      <w:pPr>
        <w:spacing w:line="280" w:lineRule="auto"/>
        <w:rPr>
          <w:sz w:val="20"/>
          <w:szCs w:val="20"/>
        </w:rPr>
      </w:pPr>
      <w:r>
        <w:rPr>
          <w:sz w:val="20"/>
          <w:szCs w:val="20"/>
        </w:rPr>
        <w:t>Registered Address:</w:t>
      </w:r>
    </w:p>
    <w:p w14:paraId="73904BB8" w14:textId="77777777" w:rsidR="007B1570" w:rsidRDefault="007B1570">
      <w:pPr>
        <w:spacing w:line="280" w:lineRule="auto"/>
        <w:rPr>
          <w:sz w:val="20"/>
          <w:szCs w:val="20"/>
        </w:rPr>
      </w:pPr>
    </w:p>
    <w:p w14:paraId="01B5D25A" w14:textId="77777777" w:rsidR="007B1570" w:rsidRDefault="00000000">
      <w:pPr>
        <w:spacing w:line="280" w:lineRule="auto"/>
        <w:rPr>
          <w:sz w:val="20"/>
          <w:szCs w:val="20"/>
        </w:rPr>
      </w:pPr>
      <w:r>
        <w:rPr>
          <w:sz w:val="20"/>
          <w:szCs w:val="20"/>
        </w:rPr>
        <w:t>Primary Contact Name &amp; Title:</w:t>
      </w:r>
    </w:p>
    <w:p w14:paraId="37536797" w14:textId="77777777" w:rsidR="007B1570" w:rsidRDefault="007B1570">
      <w:pPr>
        <w:spacing w:line="280" w:lineRule="auto"/>
        <w:rPr>
          <w:sz w:val="20"/>
          <w:szCs w:val="20"/>
        </w:rPr>
      </w:pPr>
    </w:p>
    <w:p w14:paraId="15B9DBBC" w14:textId="77777777" w:rsidR="007B1570" w:rsidRDefault="00000000">
      <w:pPr>
        <w:spacing w:line="280" w:lineRule="auto"/>
        <w:rPr>
          <w:sz w:val="20"/>
          <w:szCs w:val="20"/>
        </w:rPr>
      </w:pPr>
      <w:r>
        <w:rPr>
          <w:sz w:val="20"/>
          <w:szCs w:val="20"/>
        </w:rPr>
        <w:t>Is the firm an existing CME Clearing Member:</w:t>
      </w:r>
    </w:p>
    <w:p w14:paraId="162F778B" w14:textId="7D999438" w:rsidR="007B1570" w:rsidRDefault="00E3556A" w:rsidP="00E3556A">
      <w:pPr>
        <w:spacing w:line="280" w:lineRule="auto"/>
        <w:ind w:left="360"/>
        <w:rPr>
          <w:sz w:val="20"/>
          <w:szCs w:val="20"/>
        </w:rPr>
      </w:pPr>
      <w:sdt>
        <w:sdtPr>
          <w:rPr>
            <w:sz w:val="20"/>
            <w:szCs w:val="20"/>
          </w:rPr>
          <w:id w:val="-24935360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000000">
        <w:rPr>
          <w:sz w:val="20"/>
          <w:szCs w:val="20"/>
        </w:rPr>
        <w:t>Yes</w:t>
      </w:r>
      <w:r>
        <w:rPr>
          <w:sz w:val="20"/>
          <w:szCs w:val="20"/>
        </w:rPr>
        <w:t xml:space="preserve"> </w:t>
      </w:r>
    </w:p>
    <w:p w14:paraId="3609C479" w14:textId="0C198348" w:rsidR="007B1570" w:rsidRDefault="00E3556A" w:rsidP="00E3556A">
      <w:pPr>
        <w:spacing w:line="280" w:lineRule="auto"/>
        <w:ind w:left="360"/>
        <w:rPr>
          <w:sz w:val="20"/>
          <w:szCs w:val="20"/>
        </w:rPr>
      </w:pPr>
      <w:sdt>
        <w:sdtPr>
          <w:rPr>
            <w:sz w:val="20"/>
            <w:szCs w:val="20"/>
          </w:rPr>
          <w:id w:val="91783060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000000">
        <w:rPr>
          <w:sz w:val="20"/>
          <w:szCs w:val="20"/>
        </w:rPr>
        <w:t>No</w:t>
      </w:r>
      <w:r>
        <w:rPr>
          <w:sz w:val="20"/>
          <w:szCs w:val="20"/>
        </w:rPr>
        <w:t xml:space="preserve"> </w:t>
      </w:r>
    </w:p>
    <w:p w14:paraId="2FC3198B" w14:textId="77777777" w:rsidR="007B1570" w:rsidRDefault="007B1570">
      <w:pPr>
        <w:spacing w:line="280" w:lineRule="auto"/>
        <w:ind w:left="720"/>
        <w:rPr>
          <w:sz w:val="20"/>
          <w:szCs w:val="20"/>
        </w:rPr>
      </w:pPr>
    </w:p>
    <w:p w14:paraId="6AB7BD30" w14:textId="77777777" w:rsidR="007B1570" w:rsidRDefault="00000000">
      <w:pPr>
        <w:spacing w:line="280" w:lineRule="auto"/>
        <w:rPr>
          <w:sz w:val="20"/>
          <w:szCs w:val="20"/>
        </w:rPr>
      </w:pPr>
      <w:r>
        <w:rPr>
          <w:sz w:val="20"/>
          <w:szCs w:val="20"/>
        </w:rPr>
        <w:t>If yes, which of the following clearing memberships does the firm have:</w:t>
      </w:r>
    </w:p>
    <w:p w14:paraId="25E1D685" w14:textId="501E3291" w:rsidR="007B1570" w:rsidRDefault="00E3556A" w:rsidP="00E3556A">
      <w:pPr>
        <w:spacing w:line="280" w:lineRule="auto"/>
        <w:ind w:left="360"/>
        <w:rPr>
          <w:sz w:val="20"/>
          <w:szCs w:val="20"/>
        </w:rPr>
      </w:pPr>
      <w:sdt>
        <w:sdtPr>
          <w:rPr>
            <w:sz w:val="20"/>
            <w:szCs w:val="20"/>
          </w:rPr>
          <w:id w:val="106298561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000000">
        <w:rPr>
          <w:sz w:val="20"/>
          <w:szCs w:val="20"/>
        </w:rPr>
        <w:t>CME</w:t>
      </w:r>
    </w:p>
    <w:p w14:paraId="63EF7E5C" w14:textId="1C8EF9DD" w:rsidR="007B1570" w:rsidRDefault="00E3556A" w:rsidP="00E3556A">
      <w:pPr>
        <w:spacing w:line="280" w:lineRule="auto"/>
        <w:ind w:left="360"/>
        <w:rPr>
          <w:sz w:val="20"/>
          <w:szCs w:val="20"/>
        </w:rPr>
      </w:pPr>
      <w:sdt>
        <w:sdtPr>
          <w:rPr>
            <w:sz w:val="20"/>
            <w:szCs w:val="20"/>
          </w:rPr>
          <w:id w:val="-64312007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000000">
        <w:rPr>
          <w:sz w:val="20"/>
          <w:szCs w:val="20"/>
        </w:rPr>
        <w:t>CBOT</w:t>
      </w:r>
    </w:p>
    <w:p w14:paraId="75CF8BA6" w14:textId="0C7D8F64" w:rsidR="007B1570" w:rsidRDefault="00E3556A" w:rsidP="00E3556A">
      <w:pPr>
        <w:spacing w:line="280" w:lineRule="auto"/>
        <w:ind w:left="360"/>
        <w:rPr>
          <w:sz w:val="20"/>
          <w:szCs w:val="20"/>
        </w:rPr>
      </w:pPr>
      <w:sdt>
        <w:sdtPr>
          <w:rPr>
            <w:sz w:val="20"/>
            <w:szCs w:val="20"/>
          </w:rPr>
          <w:id w:val="155674490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000000">
        <w:rPr>
          <w:sz w:val="20"/>
          <w:szCs w:val="20"/>
        </w:rPr>
        <w:t>NYMEX</w:t>
      </w:r>
    </w:p>
    <w:p w14:paraId="362D65A7" w14:textId="415F95E4" w:rsidR="007B1570" w:rsidRDefault="00E3556A" w:rsidP="00E3556A">
      <w:pPr>
        <w:spacing w:line="280" w:lineRule="auto"/>
        <w:ind w:left="360"/>
        <w:rPr>
          <w:sz w:val="20"/>
          <w:szCs w:val="20"/>
        </w:rPr>
      </w:pPr>
      <w:sdt>
        <w:sdtPr>
          <w:rPr>
            <w:sz w:val="20"/>
            <w:szCs w:val="20"/>
          </w:rPr>
          <w:id w:val="-18721908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000000">
        <w:rPr>
          <w:sz w:val="20"/>
          <w:szCs w:val="20"/>
        </w:rPr>
        <w:t>COMEX</w:t>
      </w:r>
    </w:p>
    <w:p w14:paraId="06A1855F" w14:textId="02A9C7C9" w:rsidR="007B1570" w:rsidRDefault="00E3556A" w:rsidP="00E3556A">
      <w:pPr>
        <w:spacing w:line="280" w:lineRule="auto"/>
        <w:ind w:left="360"/>
        <w:rPr>
          <w:sz w:val="20"/>
          <w:szCs w:val="20"/>
        </w:rPr>
      </w:pPr>
      <w:sdt>
        <w:sdtPr>
          <w:rPr>
            <w:sz w:val="20"/>
            <w:szCs w:val="20"/>
          </w:rPr>
          <w:id w:val="-149556644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000000">
        <w:rPr>
          <w:sz w:val="20"/>
          <w:szCs w:val="20"/>
        </w:rPr>
        <w:t>IRS Clearing Membership</w:t>
      </w:r>
    </w:p>
    <w:p w14:paraId="7D864ED9" w14:textId="77777777" w:rsidR="007B1570" w:rsidRDefault="007B1570">
      <w:pPr>
        <w:spacing w:line="280" w:lineRule="auto"/>
        <w:rPr>
          <w:sz w:val="20"/>
          <w:szCs w:val="20"/>
        </w:rPr>
      </w:pPr>
    </w:p>
    <w:p w14:paraId="248BC3A9" w14:textId="77777777" w:rsidR="007B1570" w:rsidRDefault="00000000">
      <w:pPr>
        <w:spacing w:line="280" w:lineRule="auto"/>
        <w:rPr>
          <w:sz w:val="20"/>
          <w:szCs w:val="20"/>
        </w:rPr>
      </w:pPr>
      <w:r>
        <w:rPr>
          <w:sz w:val="20"/>
          <w:szCs w:val="20"/>
        </w:rPr>
        <w:t>Type of Base OTC Derivatives Requested:</w:t>
      </w:r>
    </w:p>
    <w:p w14:paraId="20DDE25E" w14:textId="0FB5485C" w:rsidR="007B1570" w:rsidRDefault="00E3556A" w:rsidP="00E3556A">
      <w:pPr>
        <w:spacing w:line="280" w:lineRule="auto"/>
        <w:ind w:left="360"/>
        <w:rPr>
          <w:sz w:val="20"/>
          <w:szCs w:val="20"/>
        </w:rPr>
      </w:pPr>
      <w:sdt>
        <w:sdtPr>
          <w:rPr>
            <w:sz w:val="20"/>
            <w:szCs w:val="20"/>
          </w:rPr>
          <w:id w:val="-12841061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000000">
        <w:rPr>
          <w:sz w:val="20"/>
          <w:szCs w:val="20"/>
        </w:rPr>
        <w:t>Commodity Swap Contracts</w:t>
      </w:r>
    </w:p>
    <w:p w14:paraId="7B41FDEC" w14:textId="467FF40B" w:rsidR="007B1570" w:rsidRDefault="00E3556A" w:rsidP="00E3556A">
      <w:pPr>
        <w:spacing w:line="280" w:lineRule="auto"/>
        <w:ind w:left="360"/>
        <w:rPr>
          <w:sz w:val="20"/>
          <w:szCs w:val="20"/>
        </w:rPr>
      </w:pPr>
      <w:sdt>
        <w:sdtPr>
          <w:rPr>
            <w:sz w:val="20"/>
            <w:szCs w:val="20"/>
          </w:rPr>
          <w:id w:val="148335625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000000">
        <w:rPr>
          <w:sz w:val="20"/>
          <w:szCs w:val="20"/>
        </w:rPr>
        <w:t xml:space="preserve">Event-Based Swap Contracts </w:t>
      </w:r>
    </w:p>
    <w:p w14:paraId="2DB73568" w14:textId="77777777" w:rsidR="007B1570" w:rsidRDefault="007B1570">
      <w:pPr>
        <w:spacing w:line="280" w:lineRule="auto"/>
        <w:ind w:left="720"/>
        <w:rPr>
          <w:sz w:val="20"/>
          <w:szCs w:val="20"/>
        </w:rPr>
      </w:pPr>
    </w:p>
    <w:p w14:paraId="68889532" w14:textId="77777777" w:rsidR="007B1570" w:rsidRDefault="007B1570">
      <w:pPr>
        <w:spacing w:line="280" w:lineRule="auto"/>
        <w:rPr>
          <w:sz w:val="20"/>
          <w:szCs w:val="20"/>
        </w:rPr>
      </w:pPr>
    </w:p>
    <w:p w14:paraId="5AD084C4" w14:textId="77777777" w:rsidR="007B1570" w:rsidRDefault="00000000">
      <w:pPr>
        <w:spacing w:line="280" w:lineRule="auto"/>
        <w:rPr>
          <w:sz w:val="20"/>
          <w:szCs w:val="20"/>
        </w:rPr>
      </w:pPr>
      <w:r>
        <w:rPr>
          <w:sz w:val="20"/>
          <w:szCs w:val="20"/>
        </w:rPr>
        <w:t>We, the undersigned, hereby submit this form to express our firm’s interest in applying for clearing membership as a Base OTC Derivatives Clearing Member with CME. We understand this form is non-binding and is intended solely to initiate discussions and assessments regarding our eligibility and readiness to meet the requirements of clearing membership.</w:t>
      </w:r>
    </w:p>
    <w:p w14:paraId="0C8238BC" w14:textId="77777777" w:rsidR="007B1570" w:rsidRDefault="007B1570">
      <w:pPr>
        <w:spacing w:line="280" w:lineRule="auto"/>
        <w:rPr>
          <w:sz w:val="20"/>
          <w:szCs w:val="20"/>
        </w:rPr>
      </w:pPr>
    </w:p>
    <w:p w14:paraId="7AC73C7D" w14:textId="77777777" w:rsidR="007B1570" w:rsidRDefault="007B1570">
      <w:pPr>
        <w:spacing w:line="280" w:lineRule="auto"/>
        <w:rPr>
          <w:sz w:val="20"/>
          <w:szCs w:val="20"/>
        </w:rPr>
      </w:pPr>
    </w:p>
    <w:p w14:paraId="48689074" w14:textId="77777777" w:rsidR="007B1570" w:rsidRDefault="00000000">
      <w:pPr>
        <w:spacing w:line="280" w:lineRule="auto"/>
        <w:rPr>
          <w:sz w:val="20"/>
          <w:szCs w:val="20"/>
        </w:rPr>
      </w:pPr>
      <w:r>
        <w:rPr>
          <w:sz w:val="20"/>
          <w:szCs w:val="20"/>
        </w:rPr>
        <w:t>___________________________</w:t>
      </w:r>
    </w:p>
    <w:p w14:paraId="6E7A9485" w14:textId="77777777" w:rsidR="007B1570" w:rsidRDefault="007B1570">
      <w:pPr>
        <w:spacing w:line="280" w:lineRule="auto"/>
        <w:rPr>
          <w:sz w:val="20"/>
          <w:szCs w:val="20"/>
        </w:rPr>
      </w:pPr>
    </w:p>
    <w:p w14:paraId="6FA09F1C" w14:textId="77777777" w:rsidR="007B1570" w:rsidRDefault="00000000">
      <w:pPr>
        <w:spacing w:line="280" w:lineRule="auto"/>
        <w:rPr>
          <w:sz w:val="20"/>
          <w:szCs w:val="20"/>
        </w:rPr>
      </w:pPr>
      <w:r>
        <w:rPr>
          <w:sz w:val="20"/>
          <w:szCs w:val="20"/>
        </w:rPr>
        <w:t>Authorized Person Signature</w:t>
      </w:r>
    </w:p>
    <w:p w14:paraId="0004EB7D" w14:textId="77777777" w:rsidR="007B1570" w:rsidRDefault="007B1570">
      <w:pPr>
        <w:spacing w:line="280" w:lineRule="auto"/>
        <w:rPr>
          <w:sz w:val="20"/>
          <w:szCs w:val="20"/>
        </w:rPr>
      </w:pPr>
    </w:p>
    <w:p w14:paraId="57CAC6B1" w14:textId="77777777" w:rsidR="007B1570" w:rsidRDefault="00000000">
      <w:pPr>
        <w:spacing w:line="280" w:lineRule="auto"/>
        <w:rPr>
          <w:sz w:val="20"/>
          <w:szCs w:val="20"/>
        </w:rPr>
      </w:pPr>
      <w:r>
        <w:rPr>
          <w:sz w:val="20"/>
          <w:szCs w:val="20"/>
        </w:rPr>
        <w:t>___________________________</w:t>
      </w:r>
    </w:p>
    <w:p w14:paraId="19355B8E" w14:textId="77777777" w:rsidR="007B1570" w:rsidRDefault="00000000">
      <w:pPr>
        <w:spacing w:line="280" w:lineRule="auto"/>
        <w:rPr>
          <w:sz w:val="20"/>
          <w:szCs w:val="20"/>
        </w:rPr>
      </w:pPr>
      <w:r>
        <w:rPr>
          <w:sz w:val="20"/>
          <w:szCs w:val="20"/>
        </w:rPr>
        <w:t>Date</w:t>
      </w:r>
    </w:p>
    <w:sectPr w:rsidR="007B1570">
      <w:footerReference w:type="default" r:id="rId7"/>
      <w:headerReference w:type="first" r:id="rId8"/>
      <w:footerReference w:type="first" r:id="rId9"/>
      <w:pgSz w:w="12240" w:h="15840"/>
      <w:pgMar w:top="1354" w:right="1440" w:bottom="1440" w:left="1440" w:header="1224" w:footer="89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DB66" w14:textId="77777777" w:rsidR="0089244A" w:rsidRDefault="0089244A">
      <w:r>
        <w:separator/>
      </w:r>
    </w:p>
  </w:endnote>
  <w:endnote w:type="continuationSeparator" w:id="0">
    <w:p w14:paraId="02F8E721" w14:textId="77777777" w:rsidR="0089244A" w:rsidRDefault="0089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8015" w14:textId="77777777" w:rsidR="007B1570" w:rsidRDefault="00000000">
    <w:pPr>
      <w:pBdr>
        <w:top w:val="nil"/>
        <w:left w:val="nil"/>
        <w:bottom w:val="nil"/>
        <w:right w:val="nil"/>
        <w:between w:val="nil"/>
      </w:pBdr>
      <w:tabs>
        <w:tab w:val="center" w:pos="4680"/>
        <w:tab w:val="right" w:pos="9360"/>
      </w:tabs>
      <w:rPr>
        <w:color w:val="000000"/>
        <w:sz w:val="14"/>
        <w:szCs w:val="14"/>
      </w:rPr>
    </w:pPr>
    <w:r>
      <w:rPr>
        <w:noProof/>
      </w:rPr>
      <w:drawing>
        <wp:anchor distT="0" distB="0" distL="0" distR="0" simplePos="0" relativeHeight="251659264" behindDoc="1" locked="0" layoutInCell="1" hidden="0" allowOverlap="1" wp14:anchorId="2C8D8ECF" wp14:editId="4DAC5E1C">
          <wp:simplePos x="0" y="0"/>
          <wp:positionH relativeFrom="column">
            <wp:posOffset>-914399</wp:posOffset>
          </wp:positionH>
          <wp:positionV relativeFrom="paragraph">
            <wp:posOffset>0</wp:posOffset>
          </wp:positionV>
          <wp:extent cx="7772400" cy="9144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9144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0D16" w14:textId="77777777" w:rsidR="007B1570" w:rsidRDefault="00000000">
    <w:pPr>
      <w:pBdr>
        <w:top w:val="nil"/>
        <w:left w:val="nil"/>
        <w:bottom w:val="nil"/>
        <w:right w:val="nil"/>
        <w:between w:val="nil"/>
      </w:pBdr>
      <w:tabs>
        <w:tab w:val="center" w:pos="4680"/>
        <w:tab w:val="right" w:pos="9360"/>
      </w:tabs>
      <w:rPr>
        <w:color w:val="000000"/>
        <w:sz w:val="14"/>
        <w:szCs w:val="14"/>
      </w:rPr>
    </w:pPr>
    <w:r>
      <w:rPr>
        <w:noProof/>
      </w:rPr>
      <w:drawing>
        <wp:anchor distT="0" distB="0" distL="0" distR="0" simplePos="0" relativeHeight="251660288" behindDoc="1" locked="0" layoutInCell="1" hidden="0" allowOverlap="1" wp14:anchorId="140176C0" wp14:editId="173572F4">
          <wp:simplePos x="0" y="0"/>
          <wp:positionH relativeFrom="column">
            <wp:posOffset>-914399</wp:posOffset>
          </wp:positionH>
          <wp:positionV relativeFrom="paragraph">
            <wp:posOffset>0</wp:posOffset>
          </wp:positionV>
          <wp:extent cx="7772400" cy="9144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914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DD9D" w14:textId="77777777" w:rsidR="0089244A" w:rsidRDefault="0089244A">
      <w:r>
        <w:separator/>
      </w:r>
    </w:p>
  </w:footnote>
  <w:footnote w:type="continuationSeparator" w:id="0">
    <w:p w14:paraId="37875C69" w14:textId="77777777" w:rsidR="0089244A" w:rsidRDefault="00892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2C93" w14:textId="77777777" w:rsidR="007B1570" w:rsidRDefault="00000000">
    <w:pPr>
      <w:pBdr>
        <w:top w:val="nil"/>
        <w:left w:val="nil"/>
        <w:bottom w:val="nil"/>
        <w:right w:val="nil"/>
        <w:between w:val="nil"/>
      </w:pBdr>
      <w:tabs>
        <w:tab w:val="center" w:pos="4680"/>
        <w:tab w:val="right" w:pos="9360"/>
      </w:tabs>
      <w:spacing w:after="1100"/>
      <w:rPr>
        <w:color w:val="25A9E0"/>
        <w:sz w:val="36"/>
        <w:szCs w:val="36"/>
      </w:rPr>
    </w:pPr>
    <w:r>
      <w:rPr>
        <w:noProof/>
        <w:color w:val="25A9E0"/>
        <w:sz w:val="36"/>
        <w:szCs w:val="36"/>
      </w:rPr>
      <w:drawing>
        <wp:anchor distT="0" distB="0" distL="0" distR="0" simplePos="0" relativeHeight="251658240" behindDoc="1" locked="0" layoutInCell="1" hidden="0" allowOverlap="1" wp14:anchorId="68A339E0" wp14:editId="58F0412E">
          <wp:simplePos x="0" y="0"/>
          <wp:positionH relativeFrom="page">
            <wp:posOffset>356870</wp:posOffset>
          </wp:positionH>
          <wp:positionV relativeFrom="page">
            <wp:posOffset>603250</wp:posOffset>
          </wp:positionV>
          <wp:extent cx="2340864" cy="85039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40864" cy="8503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016B3"/>
    <w:multiLevelType w:val="multilevel"/>
    <w:tmpl w:val="EFE81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CA754F"/>
    <w:multiLevelType w:val="multilevel"/>
    <w:tmpl w:val="50F2C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63051C"/>
    <w:multiLevelType w:val="multilevel"/>
    <w:tmpl w:val="66B6E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8403962">
    <w:abstractNumId w:val="2"/>
  </w:num>
  <w:num w:numId="2" w16cid:durableId="1722317075">
    <w:abstractNumId w:val="0"/>
  </w:num>
  <w:num w:numId="3" w16cid:durableId="25035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70"/>
    <w:rsid w:val="007B1570"/>
    <w:rsid w:val="0089244A"/>
    <w:rsid w:val="00AA6686"/>
    <w:rsid w:val="00E3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E6F6"/>
  <w15:docId w15:val="{B60CA020-E00D-40AA-B812-04CBBC18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120"/>
      <w:outlineLvl w:val="0"/>
    </w:pPr>
    <w:rPr>
      <w:b/>
      <w:color w:val="000000"/>
      <w:sz w:val="10"/>
      <w:szCs w:val="1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Eyers, Kim</cp:lastModifiedBy>
  <cp:revision>2</cp:revision>
  <dcterms:created xsi:type="dcterms:W3CDTF">2025-08-20T14:30:00Z</dcterms:created>
  <dcterms:modified xsi:type="dcterms:W3CDTF">2025-08-20T14:30:00Z</dcterms:modified>
</cp:coreProperties>
</file>